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5B5" w:rsidRDefault="008E3FC9">
      <w:pPr>
        <w:pStyle w:val="papertitle"/>
        <w:rPr>
          <w:rFonts w:eastAsia="MS Mincho"/>
        </w:rPr>
      </w:pPr>
      <w:r>
        <w:rPr>
          <w:rFonts w:eastAsia="MS Mincho"/>
        </w:rPr>
        <w:t xml:space="preserve">Sustainable </w:t>
      </w:r>
      <w:r w:rsidR="00A707CE">
        <w:rPr>
          <w:rFonts w:eastAsia="MS Mincho"/>
        </w:rPr>
        <w:t>Desalination S</w:t>
      </w:r>
      <w:r w:rsidR="003F1B99">
        <w:rPr>
          <w:rFonts w:eastAsia="MS Mincho"/>
        </w:rPr>
        <w:t>ystem</w:t>
      </w:r>
      <w:r w:rsidR="00A707CE">
        <w:rPr>
          <w:rFonts w:eastAsia="MS Mincho"/>
        </w:rPr>
        <w:t xml:space="preserve"> - </w:t>
      </w:r>
      <w:r w:rsidR="003F1B99">
        <w:rPr>
          <w:rFonts w:eastAsia="MS Mincho"/>
        </w:rPr>
        <w:t xml:space="preserve"> </w:t>
      </w:r>
      <w:r w:rsidR="00A707CE">
        <w:rPr>
          <w:rFonts w:eastAsia="MS Mincho"/>
        </w:rPr>
        <w:t>A</w:t>
      </w:r>
      <w:r w:rsidR="00A707CE" w:rsidRPr="00A707CE">
        <w:rPr>
          <w:rFonts w:eastAsia="MS Mincho"/>
        </w:rPr>
        <w:t>n EPS@ISEP 2016 Project</w:t>
      </w:r>
    </w:p>
    <w:p w:rsidR="008A55B5" w:rsidRPr="000D1A8E" w:rsidRDefault="003F1B99">
      <w:pPr>
        <w:rPr>
          <w:rFonts w:eastAsia="MS Mincho"/>
          <w:lang w:val="nl-BE"/>
        </w:rPr>
      </w:pPr>
      <w:r w:rsidRPr="000D1A8E">
        <w:rPr>
          <w:rFonts w:eastAsia="MS Mincho"/>
          <w:lang w:val="nl-BE"/>
        </w:rPr>
        <w:t>L. Augustyns, M. Milesi, P. A. Valls, M. Kang, M. Pogoda</w:t>
      </w:r>
      <w:r w:rsidR="00A707CE" w:rsidRPr="000D1A8E">
        <w:rPr>
          <w:rFonts w:eastAsia="MS Mincho"/>
          <w:lang w:val="nl-BE"/>
        </w:rPr>
        <w:br/>
        <w:t>liesaugustyns@gmail.com , dustmejjo@gmail.com, marion.milesi17@gmail.com, pogoda.maciej@gmail.com, pol.valls.aguila@gmail.com</w:t>
      </w:r>
    </w:p>
    <w:p w:rsidR="008A55B5" w:rsidRPr="000D1A8E" w:rsidRDefault="008A55B5">
      <w:pPr>
        <w:pStyle w:val="Affiliation"/>
        <w:rPr>
          <w:rFonts w:eastAsia="MS Mincho"/>
          <w:lang w:val="nl-BE"/>
        </w:rPr>
      </w:pPr>
    </w:p>
    <w:p w:rsidR="008A55B5" w:rsidRPr="000D1A8E" w:rsidRDefault="008A55B5">
      <w:pPr>
        <w:rPr>
          <w:rFonts w:eastAsia="MS Mincho"/>
          <w:lang w:val="nl-BE"/>
        </w:rPr>
      </w:pPr>
    </w:p>
    <w:p w:rsidR="008A55B5" w:rsidRPr="000D1A8E" w:rsidRDefault="008A55B5">
      <w:pPr>
        <w:rPr>
          <w:rFonts w:eastAsia="MS Mincho"/>
          <w:lang w:val="nl-BE"/>
        </w:rPr>
        <w:sectPr w:rsidR="008A55B5" w:rsidRPr="000D1A8E" w:rsidSect="006C4648">
          <w:type w:val="continuous"/>
          <w:pgSz w:w="11909" w:h="16834" w:code="9"/>
          <w:pgMar w:top="1080" w:right="734" w:bottom="2434" w:left="734" w:header="720" w:footer="720" w:gutter="0"/>
          <w:cols w:space="720"/>
          <w:docGrid w:linePitch="360"/>
        </w:sectPr>
      </w:pPr>
    </w:p>
    <w:p w:rsidR="008E3FC9" w:rsidRDefault="008A55B5">
      <w:pPr>
        <w:pStyle w:val="Abstract"/>
        <w:rPr>
          <w:rFonts w:eastAsia="MS Mincho"/>
        </w:rPr>
      </w:pPr>
      <w:r>
        <w:rPr>
          <w:rFonts w:eastAsia="MS Mincho"/>
          <w:i/>
          <w:iCs/>
        </w:rPr>
        <w:t>Abstract</w:t>
      </w:r>
      <w:r>
        <w:rPr>
          <w:rFonts w:eastAsia="MS Mincho"/>
        </w:rPr>
        <w:t>—</w:t>
      </w:r>
      <w:r w:rsidR="00E750C9">
        <w:rPr>
          <w:rFonts w:eastAsia="MS Mincho"/>
        </w:rPr>
        <w:t xml:space="preserve"> If only 2.</w:t>
      </w:r>
      <w:r w:rsidR="008E3FC9">
        <w:rPr>
          <w:rFonts w:eastAsia="MS Mincho"/>
        </w:rPr>
        <w:t xml:space="preserve">5 % of the water on earth is fresh water, it is important to think what to do with </w:t>
      </w:r>
      <w:r w:rsidR="00CC2FBF">
        <w:rPr>
          <w:rFonts w:eastAsia="MS Mincho"/>
        </w:rPr>
        <w:t>what is left</w:t>
      </w:r>
      <w:r w:rsidR="008E3FC9">
        <w:rPr>
          <w:rFonts w:eastAsia="MS Mincho"/>
        </w:rPr>
        <w:t xml:space="preserve">. A desalination system already showed the possibility of reusing </w:t>
      </w:r>
      <w:r w:rsidR="005D0B49">
        <w:rPr>
          <w:rFonts w:eastAsia="MS Mincho"/>
        </w:rPr>
        <w:t>seawater</w:t>
      </w:r>
      <w:r w:rsidR="008E3FC9">
        <w:rPr>
          <w:rFonts w:eastAsia="MS Mincho"/>
        </w:rPr>
        <w:t xml:space="preserve">, however it was at large scale and/or </w:t>
      </w:r>
      <w:r w:rsidR="00CC2FBF">
        <w:rPr>
          <w:rFonts w:eastAsia="MS Mincho"/>
        </w:rPr>
        <w:t xml:space="preserve">by </w:t>
      </w:r>
      <w:r w:rsidR="008E3FC9">
        <w:rPr>
          <w:rFonts w:eastAsia="MS Mincho"/>
        </w:rPr>
        <w:t xml:space="preserve">using fossil fuels. </w:t>
      </w:r>
      <w:r w:rsidR="00E750C9">
        <w:rPr>
          <w:rFonts w:eastAsia="MS Mincho"/>
        </w:rPr>
        <w:t xml:space="preserve">The sustainable Desalination System gives the ability to desalinate water from the Ocean only by using solar energy. The paper </w:t>
      </w:r>
      <w:r w:rsidR="00ED36DA">
        <w:rPr>
          <w:rFonts w:eastAsia="MS Mincho"/>
        </w:rPr>
        <w:t>presents the</w:t>
      </w:r>
      <w:r w:rsidR="00CC2FBF">
        <w:rPr>
          <w:rFonts w:eastAsia="MS Mincho"/>
        </w:rPr>
        <w:t xml:space="preserve"> development about the production and virtually selling the product.</w:t>
      </w:r>
    </w:p>
    <w:p w:rsidR="008E3FC9" w:rsidRDefault="008E3FC9">
      <w:pPr>
        <w:pStyle w:val="Abstract"/>
        <w:rPr>
          <w:rFonts w:eastAsia="MS Mincho"/>
        </w:rPr>
      </w:pPr>
    </w:p>
    <w:p w:rsidR="008A55B5" w:rsidRDefault="0072064C">
      <w:pPr>
        <w:pStyle w:val="keywords"/>
        <w:rPr>
          <w:rFonts w:eastAsia="MS Mincho"/>
        </w:rPr>
      </w:pPr>
      <w:r>
        <w:rPr>
          <w:rFonts w:eastAsia="MS Mincho"/>
        </w:rPr>
        <w:t>Keywords—</w:t>
      </w:r>
      <w:r w:rsidR="003F1B99" w:rsidRPr="003F1B99">
        <w:t xml:space="preserve"> </w:t>
      </w:r>
      <w:r w:rsidR="003F1B99" w:rsidRPr="003F1B99">
        <w:rPr>
          <w:rFonts w:eastAsia="MS Mincho"/>
        </w:rPr>
        <w:t>Engineering education, Collaborative Learning, European Project Semester</w:t>
      </w:r>
      <w:r w:rsidR="00312A5B">
        <w:rPr>
          <w:rFonts w:eastAsia="MS Mincho"/>
        </w:rPr>
        <w:t xml:space="preserve">, Desalination, </w:t>
      </w:r>
      <w:r w:rsidR="005D0B49">
        <w:rPr>
          <w:rFonts w:eastAsia="MS Mincho"/>
        </w:rPr>
        <w:t>Seawater</w:t>
      </w:r>
      <w:r w:rsidR="00312A5B">
        <w:rPr>
          <w:rFonts w:eastAsia="MS Mincho"/>
        </w:rPr>
        <w:t>, Salt</w:t>
      </w:r>
      <w:r w:rsidR="00E750C9">
        <w:rPr>
          <w:rFonts w:eastAsia="MS Mincho"/>
        </w:rPr>
        <w:t xml:space="preserve">, drinkable, </w:t>
      </w:r>
      <w:r w:rsidR="00C36F7D">
        <w:rPr>
          <w:rFonts w:eastAsia="MS Mincho"/>
        </w:rPr>
        <w:t>drinkable</w:t>
      </w:r>
      <w:r w:rsidR="00E750C9">
        <w:rPr>
          <w:rFonts w:eastAsia="MS Mincho"/>
        </w:rPr>
        <w:t xml:space="preserve">, </w:t>
      </w:r>
    </w:p>
    <w:p w:rsidR="008A55B5" w:rsidRDefault="008A55B5">
      <w:pPr>
        <w:pStyle w:val="Heading1"/>
        <w:rPr>
          <w:rFonts w:eastAsia="MS Mincho"/>
        </w:rPr>
      </w:pPr>
      <w:r>
        <w:rPr>
          <w:rFonts w:eastAsia="MS Mincho"/>
        </w:rPr>
        <w:t xml:space="preserve"> Introduction </w:t>
      </w:r>
    </w:p>
    <w:p w:rsidR="00037A85" w:rsidRDefault="00037A85" w:rsidP="00021C14">
      <w:pPr>
        <w:ind w:firstLine="216"/>
        <w:jc w:val="both"/>
        <w:rPr>
          <w:rFonts w:eastAsia="MS Mincho"/>
        </w:rPr>
      </w:pPr>
      <w:r w:rsidRPr="00037A85">
        <w:rPr>
          <w:rFonts w:eastAsia="MS Mincho"/>
        </w:rPr>
        <w:t>Facts are straight. Only 2</w:t>
      </w:r>
      <w:r>
        <w:rPr>
          <w:rFonts w:eastAsia="MS Mincho"/>
        </w:rPr>
        <w:t>.</w:t>
      </w:r>
      <w:r w:rsidR="008E3FC9">
        <w:rPr>
          <w:rFonts w:eastAsia="MS Mincho"/>
        </w:rPr>
        <w:t>5 % of the water on earth</w:t>
      </w:r>
      <w:r w:rsidRPr="00037A85">
        <w:rPr>
          <w:rFonts w:eastAsia="MS Mincho"/>
        </w:rPr>
        <w:t xml:space="preserve"> is f</w:t>
      </w:r>
      <w:r>
        <w:rPr>
          <w:rFonts w:eastAsia="MS Mincho"/>
        </w:rPr>
        <w:t>resh water. It leaves us with 9</w:t>
      </w:r>
      <w:r w:rsidR="00E85A6C">
        <w:rPr>
          <w:rFonts w:eastAsia="MS Mincho"/>
        </w:rPr>
        <w:t>7</w:t>
      </w:r>
      <w:r>
        <w:rPr>
          <w:rFonts w:eastAsia="MS Mincho"/>
        </w:rPr>
        <w:t>.</w:t>
      </w:r>
      <w:r w:rsidR="005A3F37">
        <w:rPr>
          <w:rFonts w:eastAsia="MS Mincho"/>
        </w:rPr>
        <w:t>5 % that currently people</w:t>
      </w:r>
      <w:r w:rsidRPr="00037A85">
        <w:rPr>
          <w:rFonts w:eastAsia="MS Mincho"/>
        </w:rPr>
        <w:t xml:space="preserve"> are not using. About 80 % of people in the world live around </w:t>
      </w:r>
      <w:r>
        <w:rPr>
          <w:rFonts w:eastAsia="MS Mincho"/>
        </w:rPr>
        <w:t>156 km</w:t>
      </w:r>
      <w:r w:rsidRPr="00037A85">
        <w:rPr>
          <w:rFonts w:eastAsia="MS Mincho"/>
        </w:rPr>
        <w:t xml:space="preserve"> from the coast, so desalination is an obvious response to the lack of fresh water. Idea of water desalination is few generations ahead of us, until 2050 there will be 9.7 billion people on our planet  So it is clear that the w</w:t>
      </w:r>
      <w:r w:rsidR="00E40F9D">
        <w:rPr>
          <w:rFonts w:eastAsia="MS Mincho"/>
        </w:rPr>
        <w:t xml:space="preserve">orld will need more fresh water </w:t>
      </w:r>
      <w:r w:rsidR="00E40F9D">
        <w:rPr>
          <w:rFonts w:eastAsia="MS Mincho"/>
        </w:rPr>
        <w:fldChar w:fldCharType="begin" w:fldLock="1"/>
      </w:r>
      <w:r w:rsidR="00E40F9D">
        <w:rPr>
          <w:rFonts w:eastAsia="MS Mincho"/>
        </w:rPr>
        <w:instrText>ADDIN CSL_CITATION { "citationItems" : [ { "id" : "ITEM-1", "itemData" : { "URL" : "http://thedailyjournalist.com/author/richardmills/", "author" : [ { "dropping-particle" : "", "family" : "Mills", "given" : "Richard", "non-dropping-particle" : "", "parse-names" : false, "suffix" : "" } ], "container-title" : "The daily journalist", "id" : "ITEM-1", "issued" : { "date-parts" : [ [ "2016" ] ] }, "title" : "Getting A Heartbeat", "type" : "webpage" }, "uris" : [ "http://www.mendeley.com/documents/?uuid=89e81aff-cfe5-4c74-85d0-8d64735abf2d" ] } ], "mendeley" : { "formattedCitation" : "[1]", "plainTextFormattedCitation" : "[1]", "previouslyFormattedCitation" : "[1]" }, "properties" : { "noteIndex" : 0 }, "schema" : "https://github.com/citation-style-language/schema/raw/master/csl-citation.json" }</w:instrText>
      </w:r>
      <w:r w:rsidR="00E40F9D">
        <w:rPr>
          <w:rFonts w:eastAsia="MS Mincho"/>
        </w:rPr>
        <w:fldChar w:fldCharType="separate"/>
      </w:r>
      <w:r w:rsidR="00E40F9D" w:rsidRPr="00E40F9D">
        <w:rPr>
          <w:rFonts w:eastAsia="MS Mincho"/>
          <w:noProof/>
        </w:rPr>
        <w:t>[1]</w:t>
      </w:r>
      <w:r w:rsidR="00E40F9D">
        <w:rPr>
          <w:rFonts w:eastAsia="MS Mincho"/>
        </w:rPr>
        <w:fldChar w:fldCharType="end"/>
      </w:r>
      <w:r w:rsidR="00E40F9D">
        <w:rPr>
          <w:rFonts w:eastAsia="MS Mincho"/>
        </w:rPr>
        <w:t>.</w:t>
      </w:r>
      <w:r w:rsidR="00CC2FBF">
        <w:rPr>
          <w:rFonts w:eastAsia="MS Mincho"/>
        </w:rPr>
        <w:t xml:space="preserve"> </w:t>
      </w:r>
      <w:r w:rsidR="00C36F7D" w:rsidRPr="00037A85">
        <w:rPr>
          <w:rFonts w:eastAsia="MS Mincho"/>
        </w:rPr>
        <w:t>Currently</w:t>
      </w:r>
      <w:r w:rsidR="00C36F7D">
        <w:rPr>
          <w:rFonts w:eastAsia="MS Mincho"/>
        </w:rPr>
        <w:t>,</w:t>
      </w:r>
      <w:r w:rsidR="00C36F7D" w:rsidRPr="00037A85">
        <w:rPr>
          <w:rFonts w:eastAsia="MS Mincho"/>
        </w:rPr>
        <w:t xml:space="preserve"> 95 % of water desalination process is made with help of fossil fu</w:t>
      </w:r>
      <w:r w:rsidR="00C36F7D">
        <w:rPr>
          <w:rFonts w:eastAsia="MS Mincho"/>
        </w:rPr>
        <w:t xml:space="preserve">els, because it is efficient but not </w:t>
      </w:r>
      <w:r w:rsidR="00C36F7D" w:rsidRPr="00037A85">
        <w:rPr>
          <w:rFonts w:eastAsia="MS Mincho"/>
        </w:rPr>
        <w:t xml:space="preserve"> </w:t>
      </w:r>
      <w:r w:rsidR="00C36F7D">
        <w:rPr>
          <w:rFonts w:eastAsia="MS Mincho"/>
        </w:rPr>
        <w:t xml:space="preserve">economical and ecological interesting </w:t>
      </w:r>
      <w:r w:rsidR="00C36F7D">
        <w:rPr>
          <w:rFonts w:eastAsia="MS Mincho"/>
        </w:rPr>
        <w:fldChar w:fldCharType="begin" w:fldLock="1"/>
      </w:r>
      <w:r w:rsidR="00C36F7D">
        <w:rPr>
          <w:rFonts w:eastAsia="MS Mincho"/>
        </w:rPr>
        <w:instrText>ADDIN CSL_CITATION { "citationItems" : [ { "id" : "ITEM-1", "itemData" : { "author" : [ { "dropping-particle" : "", "family" : "Association", "given" : "American Water Works", "non-dropping-particle" : "", "parse-names" : false, "suffix" : "" } ], "edition" : "1", "id" : "ITEM-1", "issued" : { "date-parts" : [ [ "2011" ] ] }, "number-of-pages" : "98", "publisher-place" : "Denver", "title" : "Desalination of Sea water", "type" : "book" }, "uris" : [ "http://www.mendeley.com/documents/?uuid=f38f2ea8-8eb6-4baf-aa1f-f71e14389285" ] } ], "mendeley" : { "formattedCitation" : "[2]", "plainTextFormattedCitation" : "[2]", "previouslyFormattedCitation" : "[2]" }, "properties" : { "noteIndex" : 0 }, "schema" : "https://github.com/citation-style-language/schema/raw/master/csl-citation.json" }</w:instrText>
      </w:r>
      <w:r w:rsidR="00C36F7D">
        <w:rPr>
          <w:rFonts w:eastAsia="MS Mincho"/>
        </w:rPr>
        <w:fldChar w:fldCharType="separate"/>
      </w:r>
      <w:r w:rsidR="00C36F7D" w:rsidRPr="00E40F9D">
        <w:rPr>
          <w:rFonts w:eastAsia="MS Mincho"/>
          <w:noProof/>
        </w:rPr>
        <w:t>[2]</w:t>
      </w:r>
      <w:r w:rsidR="00C36F7D">
        <w:rPr>
          <w:rFonts w:eastAsia="MS Mincho"/>
        </w:rPr>
        <w:fldChar w:fldCharType="end"/>
      </w:r>
      <w:r w:rsidR="00C36F7D" w:rsidRPr="00037A85">
        <w:rPr>
          <w:rFonts w:eastAsia="MS Mincho"/>
        </w:rPr>
        <w:t>.</w:t>
      </w:r>
    </w:p>
    <w:p w:rsidR="00037A85" w:rsidRPr="00037A85" w:rsidRDefault="00037A85" w:rsidP="00037A85">
      <w:pPr>
        <w:jc w:val="both"/>
        <w:rPr>
          <w:rFonts w:eastAsia="MS Mincho"/>
        </w:rPr>
      </w:pPr>
    </w:p>
    <w:p w:rsidR="00A707CE" w:rsidRDefault="00AD1B74" w:rsidP="00C36F7D">
      <w:pPr>
        <w:ind w:firstLine="216"/>
        <w:jc w:val="both"/>
        <w:rPr>
          <w:rFonts w:eastAsia="MS Mincho"/>
        </w:rPr>
      </w:pPr>
      <w:r>
        <w:rPr>
          <w:rFonts w:eastAsia="MS Mincho"/>
        </w:rPr>
        <w:t xml:space="preserve">Water desalination separates dissolves salts and other minerals from water. This gives the potential to provide a large population of </w:t>
      </w:r>
      <w:r w:rsidR="000F7E9A">
        <w:rPr>
          <w:rFonts w:eastAsia="MS Mincho"/>
        </w:rPr>
        <w:t xml:space="preserve">drinkable </w:t>
      </w:r>
      <w:r>
        <w:rPr>
          <w:rFonts w:eastAsia="MS Mincho"/>
        </w:rPr>
        <w:t xml:space="preserve">water near the coast. The purpose of </w:t>
      </w:r>
      <w:r w:rsidR="000F7E9A">
        <w:rPr>
          <w:rFonts w:eastAsia="MS Mincho"/>
        </w:rPr>
        <w:t xml:space="preserve">the </w:t>
      </w:r>
      <w:r w:rsidR="009409D2">
        <w:rPr>
          <w:rFonts w:eastAsia="MS Mincho"/>
        </w:rPr>
        <w:t>authors is to design a sustainable desalination system that</w:t>
      </w:r>
      <w:r>
        <w:rPr>
          <w:rFonts w:eastAsia="MS Mincho"/>
        </w:rPr>
        <w:t xml:space="preserve"> suppl</w:t>
      </w:r>
      <w:r w:rsidR="009409D2">
        <w:rPr>
          <w:rFonts w:eastAsia="MS Mincho"/>
        </w:rPr>
        <w:t>ies</w:t>
      </w:r>
      <w:r>
        <w:rPr>
          <w:rFonts w:eastAsia="MS Mincho"/>
        </w:rPr>
        <w:t xml:space="preserve"> those people with drinkable water out of w</w:t>
      </w:r>
      <w:r w:rsidR="009409D2">
        <w:rPr>
          <w:rFonts w:eastAsia="MS Mincho"/>
        </w:rPr>
        <w:t>ater from the ocean</w:t>
      </w:r>
      <w:r w:rsidR="000F7E9A">
        <w:rPr>
          <w:rFonts w:eastAsia="MS Mincho"/>
        </w:rPr>
        <w:t xml:space="preserve"> by only using solar energy</w:t>
      </w:r>
      <w:r w:rsidR="009409D2">
        <w:rPr>
          <w:rFonts w:eastAsia="MS Mincho"/>
        </w:rPr>
        <w:t xml:space="preserve">. </w:t>
      </w:r>
      <w:r w:rsidR="00767FD8">
        <w:rPr>
          <w:rFonts w:eastAsia="MS Mincho"/>
        </w:rPr>
        <w:t xml:space="preserve">Target audience are governmental institutions, </w:t>
      </w:r>
      <w:r w:rsidR="00767FD8" w:rsidRPr="00767FD8">
        <w:rPr>
          <w:rFonts w:eastAsia="MS Mincho"/>
        </w:rPr>
        <w:t>refugees, people living on water, people that live close to the coast (like surfers) and eco-lovers.</w:t>
      </w:r>
      <w:r w:rsidR="00C36F7D">
        <w:rPr>
          <w:rFonts w:eastAsia="MS Mincho"/>
        </w:rPr>
        <w:t xml:space="preserve"> </w:t>
      </w:r>
      <w:r w:rsidR="00767FD8" w:rsidRPr="00767FD8">
        <w:rPr>
          <w:rFonts w:eastAsia="MS Mincho"/>
        </w:rPr>
        <w:t xml:space="preserve">The government institutions provides our product to people instead of regulating them. Refugees can get high quality of water from thin and dirty water. People living on water and near coast will be able to obtain </w:t>
      </w:r>
      <w:r w:rsidR="00C36F7D">
        <w:rPr>
          <w:rFonts w:eastAsia="MS Mincho"/>
        </w:rPr>
        <w:t>drinkable</w:t>
      </w:r>
      <w:r w:rsidR="00767FD8" w:rsidRPr="00767FD8">
        <w:rPr>
          <w:rFonts w:eastAsia="MS Mincho"/>
        </w:rPr>
        <w:t xml:space="preserve"> water from a large amounts of</w:t>
      </w:r>
      <w:r w:rsidR="00C36F7D">
        <w:rPr>
          <w:rFonts w:eastAsia="MS Mincho"/>
        </w:rPr>
        <w:t xml:space="preserve"> sea</w:t>
      </w:r>
      <w:r w:rsidR="00767FD8" w:rsidRPr="00767FD8">
        <w:rPr>
          <w:rFonts w:eastAsia="MS Mincho"/>
        </w:rPr>
        <w:t xml:space="preserve">water </w:t>
      </w:r>
      <w:r w:rsidR="00C36F7D">
        <w:rPr>
          <w:rFonts w:eastAsia="MS Mincho"/>
        </w:rPr>
        <w:t>in</w:t>
      </w:r>
      <w:r w:rsidR="00767FD8" w:rsidRPr="00767FD8">
        <w:rPr>
          <w:rFonts w:eastAsia="MS Mincho"/>
        </w:rPr>
        <w:t xml:space="preserve"> their surroundings. </w:t>
      </w:r>
      <w:r w:rsidR="00C36F7D">
        <w:rPr>
          <w:rFonts w:eastAsia="MS Mincho"/>
        </w:rPr>
        <w:t xml:space="preserve">The purified water </w:t>
      </w:r>
      <w:r w:rsidR="00767FD8" w:rsidRPr="00767FD8">
        <w:rPr>
          <w:rFonts w:eastAsia="MS Mincho"/>
        </w:rPr>
        <w:t xml:space="preserve">can also </w:t>
      </w:r>
      <w:r w:rsidR="00C36F7D">
        <w:rPr>
          <w:rFonts w:eastAsia="MS Mincho"/>
        </w:rPr>
        <w:t xml:space="preserve">be </w:t>
      </w:r>
      <w:r w:rsidR="00767FD8" w:rsidRPr="00767FD8">
        <w:rPr>
          <w:rFonts w:eastAsia="MS Mincho"/>
        </w:rPr>
        <w:t>use</w:t>
      </w:r>
      <w:r w:rsidR="00C36F7D">
        <w:rPr>
          <w:rFonts w:eastAsia="MS Mincho"/>
        </w:rPr>
        <w:t>d f</w:t>
      </w:r>
      <w:r w:rsidR="00767FD8" w:rsidRPr="00767FD8">
        <w:rPr>
          <w:rFonts w:eastAsia="MS Mincho"/>
        </w:rPr>
        <w:t>or different purposes like gardening or washing.</w:t>
      </w:r>
      <w:r w:rsidR="00767FD8" w:rsidRPr="00767FD8">
        <w:t xml:space="preserve"> </w:t>
      </w:r>
      <w:r w:rsidR="00767FD8" w:rsidRPr="00767FD8">
        <w:rPr>
          <w:rFonts w:eastAsia="MS Mincho"/>
        </w:rPr>
        <w:t>Eco-lovers are interested in environmentally friendly things. So they will have interested in our product because it operates without use of any fossil fuels or non-recyclable materials.</w:t>
      </w:r>
    </w:p>
    <w:p w:rsidR="00C36F7D" w:rsidRDefault="00C36F7D" w:rsidP="00767FD8">
      <w:pPr>
        <w:ind w:firstLine="216"/>
        <w:jc w:val="both"/>
        <w:rPr>
          <w:rFonts w:eastAsia="MS Mincho"/>
        </w:rPr>
      </w:pPr>
    </w:p>
    <w:p w:rsidR="00FF1D02" w:rsidRDefault="008A200F" w:rsidP="000A2C22">
      <w:pPr>
        <w:ind w:firstLine="216"/>
        <w:jc w:val="left"/>
        <w:rPr>
          <w:rFonts w:eastAsia="MS Mincho"/>
        </w:rPr>
      </w:pPr>
      <w:r>
        <w:rPr>
          <w:rFonts w:eastAsia="MS Mincho"/>
        </w:rPr>
        <w:t xml:space="preserve">The paper is </w:t>
      </w:r>
      <w:r w:rsidR="000474AE">
        <w:rPr>
          <w:rFonts w:eastAsia="MS Mincho"/>
        </w:rPr>
        <w:t>divided in several parts. Section II presents the methodology of</w:t>
      </w:r>
      <w:r w:rsidR="000474AE" w:rsidRPr="001E7AB4">
        <w:rPr>
          <w:rFonts w:eastAsia="MS Mincho"/>
          <w:b/>
        </w:rPr>
        <w:t xml:space="preserve"> </w:t>
      </w:r>
      <w:r w:rsidR="00312A5B">
        <w:rPr>
          <w:rFonts w:eastAsia="MS Mincho"/>
        </w:rPr>
        <w:t>four</w:t>
      </w:r>
      <w:r w:rsidR="00005581">
        <w:rPr>
          <w:rFonts w:eastAsia="MS Mincho"/>
        </w:rPr>
        <w:t xml:space="preserve"> </w:t>
      </w:r>
      <w:r w:rsidR="00C36F7D">
        <w:rPr>
          <w:rFonts w:eastAsia="MS Mincho"/>
        </w:rPr>
        <w:t xml:space="preserve">desalination </w:t>
      </w:r>
      <w:r w:rsidR="00005581">
        <w:rPr>
          <w:rFonts w:eastAsia="MS Mincho"/>
        </w:rPr>
        <w:t xml:space="preserve">systems which are currently provided on the market. One of those systems is rescaled and </w:t>
      </w:r>
      <w:r w:rsidR="00005581">
        <w:rPr>
          <w:rFonts w:eastAsia="MS Mincho"/>
        </w:rPr>
        <w:t>optimized by the authors thanks to research and experiment to response to</w:t>
      </w:r>
      <w:r w:rsidR="00C36F7D">
        <w:rPr>
          <w:rFonts w:eastAsia="MS Mincho"/>
        </w:rPr>
        <w:t xml:space="preserve"> the</w:t>
      </w:r>
      <w:r w:rsidR="00005581">
        <w:rPr>
          <w:rFonts w:eastAsia="MS Mincho"/>
        </w:rPr>
        <w:t xml:space="preserve"> demands of the target audience. The functionality of the system is proven on thermodynamics and functional tests</w:t>
      </w:r>
      <w:r w:rsidR="00312A5B">
        <w:rPr>
          <w:rFonts w:eastAsia="MS Mincho"/>
        </w:rPr>
        <w:t xml:space="preserve"> explained in Section III and Section IV</w:t>
      </w:r>
      <w:r w:rsidR="00005581">
        <w:rPr>
          <w:rFonts w:eastAsia="MS Mincho"/>
        </w:rPr>
        <w:t xml:space="preserve">. </w:t>
      </w:r>
      <w:r w:rsidR="007A1EDD">
        <w:rPr>
          <w:rFonts w:eastAsia="MS Mincho"/>
        </w:rPr>
        <w:t xml:space="preserve">These results </w:t>
      </w:r>
      <w:r w:rsidR="001E7AB4">
        <w:rPr>
          <w:rFonts w:eastAsia="MS Mincho"/>
        </w:rPr>
        <w:t>are</w:t>
      </w:r>
      <w:r w:rsidR="007A1EDD">
        <w:rPr>
          <w:rFonts w:eastAsia="MS Mincho"/>
        </w:rPr>
        <w:t xml:space="preserve"> shown in </w:t>
      </w:r>
      <w:r w:rsidR="00312A5B" w:rsidRPr="00312A5B">
        <w:rPr>
          <w:rFonts w:eastAsia="MS Mincho"/>
        </w:rPr>
        <w:t>Section I</w:t>
      </w:r>
      <w:r w:rsidR="007A1EDD" w:rsidRPr="00312A5B">
        <w:rPr>
          <w:rFonts w:eastAsia="MS Mincho"/>
        </w:rPr>
        <w:t>V.</w:t>
      </w:r>
      <w:r w:rsidR="007A1EDD">
        <w:rPr>
          <w:rFonts w:eastAsia="MS Mincho"/>
          <w:b/>
        </w:rPr>
        <w:t xml:space="preserve"> </w:t>
      </w:r>
      <w:r w:rsidR="007A1EDD">
        <w:rPr>
          <w:rFonts w:eastAsia="MS Mincho"/>
        </w:rPr>
        <w:t>After the test</w:t>
      </w:r>
      <w:r w:rsidR="001E7AB4">
        <w:rPr>
          <w:rFonts w:eastAsia="MS Mincho"/>
        </w:rPr>
        <w:t xml:space="preserve">s, </w:t>
      </w:r>
      <w:r w:rsidR="001E7AB4" w:rsidRPr="00312A5B">
        <w:rPr>
          <w:rFonts w:eastAsia="MS Mincho"/>
        </w:rPr>
        <w:t>Section V</w:t>
      </w:r>
      <w:r w:rsidR="00312A5B" w:rsidRPr="00312A5B">
        <w:rPr>
          <w:rFonts w:eastAsia="MS Mincho"/>
        </w:rPr>
        <w:t xml:space="preserve">I </w:t>
      </w:r>
      <w:r w:rsidR="001E7AB4" w:rsidRPr="00312A5B">
        <w:rPr>
          <w:rFonts w:eastAsia="MS Mincho"/>
        </w:rPr>
        <w:t xml:space="preserve">explains how the whole product can be brought on the virtual market. Therefore, additional studies shows the marketing plan, sustainability and ethical part of the product. </w:t>
      </w:r>
      <w:r w:rsidR="00FF1D02">
        <w:rPr>
          <w:rFonts w:eastAsia="MS Mincho"/>
        </w:rPr>
        <w:t>Section VII concludes the project and suggests further work based on adv</w:t>
      </w:r>
      <w:r w:rsidR="007A1EDD" w:rsidRPr="00312A5B">
        <w:rPr>
          <w:rFonts w:eastAsia="MS Mincho"/>
        </w:rPr>
        <w:t xml:space="preserve">antages and </w:t>
      </w:r>
      <w:r w:rsidR="00FF1D02">
        <w:rPr>
          <w:rFonts w:eastAsia="MS Mincho"/>
        </w:rPr>
        <w:t xml:space="preserve">disadvantages. </w:t>
      </w:r>
    </w:p>
    <w:p w:rsidR="008A55B5" w:rsidRDefault="00A707CE">
      <w:pPr>
        <w:pStyle w:val="Heading1"/>
        <w:rPr>
          <w:rFonts w:eastAsia="MS Mincho"/>
        </w:rPr>
      </w:pPr>
      <w:r>
        <w:rPr>
          <w:rFonts w:eastAsia="MS Mincho"/>
        </w:rPr>
        <w:t>Methodology</w:t>
      </w:r>
    </w:p>
    <w:p w:rsidR="008A55B5" w:rsidRDefault="003F1B99" w:rsidP="00EF3A1A">
      <w:pPr>
        <w:pStyle w:val="Heading2"/>
      </w:pPr>
      <w:r>
        <w:t>Current market</w:t>
      </w:r>
    </w:p>
    <w:p w:rsidR="00A707CE" w:rsidRDefault="00A707CE" w:rsidP="00A707CE">
      <w:pPr>
        <w:ind w:firstLine="288"/>
        <w:jc w:val="both"/>
      </w:pPr>
      <w:r w:rsidRPr="00A707CE">
        <w:t>A variety of desalination methods and processes already exists. The main goal of our team is to desalinate water for direct consumers who live in a dome near by the ocean. For these consumers, the most common techniques for desalination without chemical processes are Vapor Compression</w:t>
      </w:r>
      <w:r w:rsidR="00115BBF">
        <w:t xml:space="preserve">, </w:t>
      </w:r>
      <w:r w:rsidR="00C06FB8">
        <w:t xml:space="preserve">Reverse Osmosis, </w:t>
      </w:r>
      <w:r w:rsidR="00115BBF">
        <w:t xml:space="preserve">Direct Contact Membrane Distillation </w:t>
      </w:r>
      <w:r w:rsidR="00514A8E" w:rsidRPr="00A707CE">
        <w:t>and</w:t>
      </w:r>
      <w:r w:rsidR="00514A8E">
        <w:t xml:space="preserve"> </w:t>
      </w:r>
      <w:r w:rsidR="00115BBF">
        <w:t>W</w:t>
      </w:r>
      <w:r w:rsidR="00514A8E" w:rsidRPr="00A707CE">
        <w:t>ater</w:t>
      </w:r>
      <w:r w:rsidR="00115BBF">
        <w:t xml:space="preserve"> D</w:t>
      </w:r>
      <w:r w:rsidR="00386230" w:rsidRPr="00386230">
        <w:t>esalination powered by renewable energy sources</w:t>
      </w:r>
      <w:r>
        <w:t xml:space="preserve"> </w:t>
      </w:r>
      <w:r w:rsidRPr="00A707CE">
        <w:t>[1].</w:t>
      </w:r>
    </w:p>
    <w:p w:rsidR="00A707CE" w:rsidRDefault="00A707CE" w:rsidP="00A707CE">
      <w:pPr>
        <w:jc w:val="both"/>
      </w:pPr>
    </w:p>
    <w:p w:rsidR="00A707CE" w:rsidRDefault="00A707CE" w:rsidP="00A707CE">
      <w:pPr>
        <w:pStyle w:val="Heading3"/>
      </w:pPr>
      <w:r>
        <w:t>Vapor Compression</w:t>
      </w:r>
    </w:p>
    <w:p w:rsidR="00A707CE" w:rsidRDefault="00A707CE" w:rsidP="00021C14">
      <w:pPr>
        <w:ind w:firstLine="288"/>
        <w:jc w:val="both"/>
        <w:rPr>
          <w:lang w:val="en-GB"/>
        </w:rPr>
      </w:pPr>
      <w:r>
        <w:rPr>
          <w:lang w:val="en-GB"/>
        </w:rPr>
        <w:t xml:space="preserve">The process evaporates </w:t>
      </w:r>
      <w:r w:rsidR="005D0B49">
        <w:rPr>
          <w:lang w:val="en-GB"/>
        </w:rPr>
        <w:t>seawater</w:t>
      </w:r>
      <w:r>
        <w:rPr>
          <w:lang w:val="en-GB"/>
        </w:rPr>
        <w:t xml:space="preserve"> by heat delivered by compressed </w:t>
      </w:r>
      <w:r w:rsidR="00ED36DA">
        <w:rPr>
          <w:lang w:val="en-GB"/>
        </w:rPr>
        <w:t>vapour</w:t>
      </w:r>
      <w:r>
        <w:rPr>
          <w:lang w:val="en-GB"/>
        </w:rPr>
        <w:t xml:space="preserve">. Compression increases the pressure which gives a lower temperature for evaporation. By increasing the temperature to the evaporation temperature by the high pressure, water evaporates and the </w:t>
      </w:r>
      <w:r w:rsidR="00220361">
        <w:rPr>
          <w:lang w:val="en-GB"/>
        </w:rPr>
        <w:t>salt</w:t>
      </w:r>
      <w:r>
        <w:rPr>
          <w:lang w:val="en-GB"/>
        </w:rPr>
        <w:t xml:space="preserve"> </w:t>
      </w:r>
      <w:r w:rsidR="00E06AF2">
        <w:rPr>
          <w:lang w:val="en-GB"/>
        </w:rPr>
        <w:t xml:space="preserve">and other minerals </w:t>
      </w:r>
      <w:r>
        <w:rPr>
          <w:lang w:val="en-GB"/>
        </w:rPr>
        <w:t>stay</w:t>
      </w:r>
      <w:r w:rsidR="00220361">
        <w:rPr>
          <w:lang w:val="en-GB"/>
        </w:rPr>
        <w:t>s</w:t>
      </w:r>
      <w:r>
        <w:rPr>
          <w:lang w:val="en-GB"/>
        </w:rPr>
        <w:t xml:space="preserve"> in the container. The </w:t>
      </w:r>
      <w:r w:rsidR="00ED36DA">
        <w:rPr>
          <w:lang w:val="en-GB"/>
        </w:rPr>
        <w:t>vapour</w:t>
      </w:r>
      <w:r>
        <w:rPr>
          <w:lang w:val="en-GB"/>
        </w:rPr>
        <w:t xml:space="preserve"> rises and flows into the tube. In this tube, the </w:t>
      </w:r>
      <w:r w:rsidR="00ED36DA">
        <w:rPr>
          <w:lang w:val="en-GB"/>
        </w:rPr>
        <w:t>vapour</w:t>
      </w:r>
      <w:r>
        <w:rPr>
          <w:lang w:val="en-GB"/>
        </w:rPr>
        <w:t xml:space="preserve"> returns into </w:t>
      </w:r>
      <w:r w:rsidR="00C36F7D">
        <w:rPr>
          <w:lang w:val="en-GB"/>
        </w:rPr>
        <w:t>drinkable</w:t>
      </w:r>
      <w:r>
        <w:rPr>
          <w:lang w:val="en-GB"/>
        </w:rPr>
        <w:t xml:space="preserve"> water by the compressor. </w:t>
      </w:r>
      <w:r>
        <w:rPr>
          <w:lang w:val="en-GB"/>
        </w:rPr>
        <w:fldChar w:fldCharType="begin"/>
      </w:r>
      <w:r>
        <w:rPr>
          <w:lang w:val="en-GB"/>
        </w:rPr>
        <w:instrText xml:space="preserve"> REF _Ref452395722 \h  \* MERGEFORMAT </w:instrText>
      </w:r>
      <w:r>
        <w:rPr>
          <w:lang w:val="en-GB"/>
        </w:rPr>
      </w:r>
      <w:r>
        <w:rPr>
          <w:lang w:val="en-GB"/>
        </w:rPr>
        <w:fldChar w:fldCharType="separate"/>
      </w:r>
      <w:r w:rsidRPr="00D55AF5">
        <w:t xml:space="preserve">Fig. </w:t>
      </w:r>
      <w:r w:rsidRPr="00D55AF5">
        <w:rPr>
          <w:noProof/>
        </w:rPr>
        <w:t>1</w:t>
      </w:r>
      <w:r>
        <w:rPr>
          <w:lang w:val="en-GB"/>
        </w:rPr>
        <w:fldChar w:fldCharType="end"/>
      </w:r>
      <w:r>
        <w:rPr>
          <w:lang w:val="en-GB"/>
        </w:rPr>
        <w:t xml:space="preserve"> shows the process. </w:t>
      </w:r>
      <w:r w:rsidRPr="00A707CE">
        <w:rPr>
          <w:lang w:val="en-GB"/>
        </w:rPr>
        <w:t>This type of desalination is usually performed by a mechanical driven compressor or a blower.</w:t>
      </w:r>
      <w:r w:rsidR="00AD1B74">
        <w:rPr>
          <w:lang w:val="en-GB"/>
        </w:rPr>
        <w:t xml:space="preserve"> </w:t>
      </w:r>
    </w:p>
    <w:p w:rsidR="00A707CE" w:rsidRPr="00E06AF2" w:rsidRDefault="00AC2922" w:rsidP="00E06AF2">
      <w:pPr>
        <w:ind w:firstLine="288"/>
        <w:jc w:val="both"/>
        <w:rPr>
          <w:lang w:val="en-GB"/>
        </w:rPr>
      </w:pPr>
      <w:r>
        <w:rPr>
          <w:noProof/>
        </w:rPr>
        <mc:AlternateContent>
          <mc:Choice Requires="wps">
            <w:drawing>
              <wp:inline distT="0" distB="0" distL="0" distR="0" wp14:anchorId="738492DB" wp14:editId="4002C9C7">
                <wp:extent cx="3343275" cy="1274323"/>
                <wp:effectExtent l="0" t="0" r="9525" b="2540"/>
                <wp:docPr id="13" name="Text Box 13"/>
                <wp:cNvGraphicFramePr/>
                <a:graphic xmlns:a="http://schemas.openxmlformats.org/drawingml/2006/main">
                  <a:graphicData uri="http://schemas.microsoft.com/office/word/2010/wordprocessingShape">
                    <wps:wsp>
                      <wps:cNvSpPr txBox="1"/>
                      <wps:spPr>
                        <a:xfrm>
                          <a:off x="0" y="0"/>
                          <a:ext cx="3343275" cy="127432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71362" w:rsidRDefault="00071362" w:rsidP="00AC2922">
                            <w:pPr>
                              <w:jc w:val="left"/>
                            </w:pPr>
                            <w:r>
                              <w:rPr>
                                <w:noProof/>
                              </w:rPr>
                              <w:drawing>
                                <wp:inline distT="0" distB="0" distL="0" distR="0" wp14:anchorId="595F726E" wp14:editId="3DB5B922">
                                  <wp:extent cx="3011170" cy="1196104"/>
                                  <wp:effectExtent l="0" t="0" r="0" b="4445"/>
                                  <wp:docPr id="1" name="Picture 1" descr="http://www.mdpi.com/entropy/entropy-17-07530/article_deploy/html/images/entropy-17-07530-g020-1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dpi.com/entropy/entropy-17-07530/article_deploy/html/images/entropy-17-07530-g020-102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1170" cy="11961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38492DB" id="_x0000_t202" coordsize="21600,21600" o:spt="202" path="m,l,21600r21600,l21600,xe">
                <v:stroke joinstyle="miter"/>
                <v:path gradientshapeok="t" o:connecttype="rect"/>
              </v:shapetype>
              <v:shape id="Text Box 13" o:spid="_x0000_s1026" type="#_x0000_t202" style="width:263.25pt;height:10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" fillcolor="white [3201]" stroked="f" strokeweight=".5pt">
                <v:textbox>
                  <w:txbxContent>
                    <w:p w:rsidR="00071362" w:rsidRDefault="00071362" w:rsidP="00AC2922">
                      <w:pPr>
                        <w:jc w:val="left"/>
                      </w:pPr>
                      <w:r>
                        <w:rPr>
                          <w:noProof/>
                        </w:rPr>
                        <w:drawing>
                          <wp:inline distT="0" distB="0" distL="0" distR="0" wp14:anchorId="595F726E" wp14:editId="3DB5B922">
                            <wp:extent cx="3011170" cy="1196104"/>
                            <wp:effectExtent l="0" t="0" r="0" b="4445"/>
                            <wp:docPr id="1" name="Picture 1" descr="http://www.mdpi.com/entropy/entropy-17-07530/article_deploy/html/images/entropy-17-07530-g020-1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dpi.com/entropy/entropy-17-07530/article_deploy/html/images/entropy-17-07530-g020-102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1170" cy="1196104"/>
                                    </a:xfrm>
                                    <a:prstGeom prst="rect">
                                      <a:avLst/>
                                    </a:prstGeom>
                                    <a:noFill/>
                                    <a:ln>
                                      <a:noFill/>
                                    </a:ln>
                                  </pic:spPr>
                                </pic:pic>
                              </a:graphicData>
                            </a:graphic>
                          </wp:inline>
                        </w:drawing>
                      </w:r>
                    </w:p>
                  </w:txbxContent>
                </v:textbox>
                <w10:anchorlock/>
              </v:shape>
            </w:pict>
          </mc:Fallback>
        </mc:AlternateContent>
      </w:r>
    </w:p>
    <w:p w:rsidR="00A707CE" w:rsidRDefault="00A707CE" w:rsidP="000276CF">
      <w:pPr>
        <w:pStyle w:val="Caption"/>
        <w:rPr>
          <w:sz w:val="20"/>
          <w:lang w:val="en-GB"/>
        </w:rPr>
      </w:pPr>
      <w:bookmarkStart w:id="0" w:name="_Ref453149551"/>
      <w:r>
        <w:t xml:space="preserve">Fig. </w:t>
      </w:r>
      <w:r>
        <w:fldChar w:fldCharType="begin"/>
      </w:r>
      <w:r>
        <w:instrText xml:space="preserve"> SEQ Fig. \* ARABIC </w:instrText>
      </w:r>
      <w:r>
        <w:fldChar w:fldCharType="separate"/>
      </w:r>
      <w:r w:rsidR="00421DF0">
        <w:rPr>
          <w:noProof/>
        </w:rPr>
        <w:t>1</w:t>
      </w:r>
      <w:r>
        <w:fldChar w:fldCharType="end"/>
      </w:r>
      <w:bookmarkEnd w:id="0"/>
      <w:r>
        <w:t xml:space="preserve"> Vapor compression</w:t>
      </w:r>
    </w:p>
    <w:p w:rsidR="00A707CE" w:rsidRDefault="00A707CE" w:rsidP="00E06AF2">
      <w:pPr>
        <w:ind w:firstLine="288"/>
        <w:jc w:val="both"/>
      </w:pPr>
      <w:r w:rsidRPr="00A707CE">
        <w:t>This system needs a small amount of energy, nevertheless this system will exceed the budget</w:t>
      </w:r>
      <w:r w:rsidR="00386230">
        <w:t xml:space="preserve"> of our project. Moreover it is important to power t</w:t>
      </w:r>
      <w:r w:rsidR="00C62492">
        <w:t>he system by renewable energy</w:t>
      </w:r>
      <w:r w:rsidR="00386230">
        <w:t xml:space="preserve"> </w:t>
      </w:r>
      <w:r>
        <w:fldChar w:fldCharType="begin" w:fldLock="1"/>
      </w:r>
      <w:r w:rsidR="00DB0462">
        <w:instrText>ADDIN CSL_CITATION { "citationItems" : [ { "id" : "ITEM-1", "itemData" : { "URL" : "http://seperationtechnology.com/advantages-disadvantages-of-vapor-recompression/", "author" : [ { "dropping-particle" : "", "family" : "Bander", "given" : "Falom", "non-dropping-particle" : "", "parse-names" : false, "suffix" : "" } ], "container-title" : "Design Distillation System", "id" : "ITEM-1", "issued" : { "date-parts" : [ [ "2012" ] ] }, "title" : "Advantages &amp; Disadvantages of Vapor Recompression", "type" : "webpage" }, "uris" : [ "http://www.mendeley.com/documents/?uuid=beb7356f-9772-4bb5-8957-a3b4f00a6e8c" ] } ], "mendeley" : { "formattedCitation" : "[3]", "plainTextFormattedCitation" : "[3]", "previouslyFormattedCitation" : "[3]" }, "properties" : { "noteIndex" : 0 }, "schema" : "https://github.com/citation-style-language/schema/raw/master/csl-citation.json" }</w:instrText>
      </w:r>
      <w:r>
        <w:fldChar w:fldCharType="separate"/>
      </w:r>
      <w:r w:rsidR="00E40F9D" w:rsidRPr="00E40F9D">
        <w:rPr>
          <w:noProof/>
        </w:rPr>
        <w:t>[3]</w:t>
      </w:r>
      <w:r>
        <w:fldChar w:fldCharType="end"/>
      </w:r>
      <w:r w:rsidR="00C62492">
        <w:t xml:space="preserve">. </w:t>
      </w:r>
    </w:p>
    <w:p w:rsidR="000A2C22" w:rsidRPr="00A707CE" w:rsidRDefault="000A2C22" w:rsidP="00E06AF2">
      <w:pPr>
        <w:ind w:firstLine="288"/>
        <w:jc w:val="both"/>
      </w:pPr>
    </w:p>
    <w:p w:rsidR="001E7AB4" w:rsidRDefault="001E7AB4" w:rsidP="00115BBF">
      <w:pPr>
        <w:pStyle w:val="Heading3"/>
      </w:pPr>
      <w:r>
        <w:lastRenderedPageBreak/>
        <w:t>Reverse Osmosis</w:t>
      </w:r>
    </w:p>
    <w:p w:rsidR="003B5B7F" w:rsidRDefault="003B5B7F" w:rsidP="003B5B7F">
      <w:pPr>
        <w:jc w:val="both"/>
      </w:pPr>
      <w:r>
        <w:t>The technology of reverse osmosis relies on high pressures to overcome osmotic pressure to force water through a membrane that rejects salt and other minerals</w:t>
      </w:r>
      <w:r w:rsidR="00664BCB">
        <w:t xml:space="preserve">, which is shown in </w:t>
      </w:r>
      <w:r w:rsidR="00664BCB">
        <w:fldChar w:fldCharType="begin"/>
      </w:r>
      <w:r w:rsidR="00664BCB">
        <w:instrText xml:space="preserve"> REF _Ref452566628 \h </w:instrText>
      </w:r>
      <w:r w:rsidR="00664BCB">
        <w:fldChar w:fldCharType="separate"/>
      </w:r>
      <w:r w:rsidR="00664BCB">
        <w:t xml:space="preserve">Fig. </w:t>
      </w:r>
      <w:r w:rsidR="00664BCB">
        <w:rPr>
          <w:noProof/>
        </w:rPr>
        <w:t>2</w:t>
      </w:r>
      <w:r w:rsidR="00664BCB">
        <w:fldChar w:fldCharType="end"/>
      </w:r>
      <w:r>
        <w:t xml:space="preserve">. This chemical process (the membrane is used based on chemical knowledge) </w:t>
      </w:r>
      <w:r w:rsidR="00FE15E4">
        <w:t xml:space="preserve">is highly recommended for a large scale desalination system </w:t>
      </w:r>
      <w:r w:rsidR="00FE15E4">
        <w:fldChar w:fldCharType="begin" w:fldLock="1"/>
      </w:r>
      <w:r w:rsidR="00DB0462">
        <w:instrText>ADDIN CSL_CITATION { "citationItems" : [ { "id" : "ITEM-1", "itemData" : { "author" : [ { "dropping-particle" : "V", "family" : "David M. Warsinger, Karan H. Mistry, Kishor G. Nayar", "given" : "Hyung Won Chung and John H. Lienhard", "non-dropping-particle" : "", "parse-names" : false, "suffix" : "" } ], "container-title" : "Entropy", "id" : "ITEM-1", "issue" : "7530-7566", "issued" : { "date-parts" : [ [ "2015" ] ] }, "title" : "Entropy Generation of Desalination Powered by Variable Temperature Waste Heat", "type" : "article-journal", "volume" : "17 (11)" }, "uris" : [ "http://www.mendeley.com/documents/?uuid=d064f5dc-aa96-43b5-9615-cbf99419199d" ] } ], "mendeley" : { "formattedCitation" : "[4]", "plainTextFormattedCitation" : "[4]", "previouslyFormattedCitation" : "[4]" }, "properties" : { "noteIndex" : 0 }, "schema" : "https://github.com/citation-style-language/schema/raw/master/csl-citation.json" }</w:instrText>
      </w:r>
      <w:r w:rsidR="00FE15E4">
        <w:fldChar w:fldCharType="separate"/>
      </w:r>
      <w:r w:rsidR="00E40F9D" w:rsidRPr="00E40F9D">
        <w:rPr>
          <w:noProof/>
        </w:rPr>
        <w:t>[4]</w:t>
      </w:r>
      <w:r w:rsidR="00FE15E4">
        <w:fldChar w:fldCharType="end"/>
      </w:r>
      <w:r w:rsidR="00FE15E4">
        <w:t xml:space="preserve">. </w:t>
      </w:r>
    </w:p>
    <w:p w:rsidR="00664BCB" w:rsidRDefault="00683C78" w:rsidP="00664BCB">
      <w:pPr>
        <w:keepNext/>
        <w:jc w:val="both"/>
        <w:rPr>
          <w:noProof/>
        </w:rPr>
      </w:pPr>
      <w:r>
        <w:rPr>
          <w:noProof/>
        </w:rPr>
        <mc:AlternateContent>
          <mc:Choice Requires="wps">
            <w:drawing>
              <wp:inline distT="0" distB="0" distL="0" distR="0">
                <wp:extent cx="2940685" cy="1895475"/>
                <wp:effectExtent l="0" t="0" r="0" b="9525"/>
                <wp:docPr id="12" name="Text Box 12"/>
                <wp:cNvGraphicFramePr/>
                <a:graphic xmlns:a="http://schemas.openxmlformats.org/drawingml/2006/main">
                  <a:graphicData uri="http://schemas.microsoft.com/office/word/2010/wordprocessingShape">
                    <wps:wsp>
                      <wps:cNvSpPr txBox="1"/>
                      <wps:spPr>
                        <a:xfrm>
                          <a:off x="0" y="0"/>
                          <a:ext cx="2940685" cy="1895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71362" w:rsidRDefault="00071362" w:rsidP="00021C14">
                            <w:r>
                              <w:rPr>
                                <w:noProof/>
                              </w:rPr>
                              <w:drawing>
                                <wp:inline distT="0" distB="0" distL="0" distR="0" wp14:anchorId="3D006496" wp14:editId="531F95E6">
                                  <wp:extent cx="2550231" cy="1800000"/>
                                  <wp:effectExtent l="0" t="0" r="2540" b="0"/>
                                  <wp:docPr id="8" name="Picture 8" descr="http://puretecwater.com/images/reverse-osmosis-diagr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uretecwater.com/images/reverse-osmosis-diagram.gif"/>
                                          <pic:cNvPicPr>
                                            <a:picLocks noChangeAspect="1" noChangeArrowheads="1"/>
                                          </pic:cNvPicPr>
                                        </pic:nvPicPr>
                                        <pic:blipFill rotWithShape="1">
                                          <a:blip r:embed="rId9">
                                            <a:extLst>
                                              <a:ext uri="{28A0092B-C50C-407E-A947-70E740481C1C}">
                                                <a14:useLocalDpi xmlns:a14="http://schemas.microsoft.com/office/drawing/2010/main" val="0"/>
                                              </a:ext>
                                            </a:extLst>
                                          </a:blip>
                                          <a:srcRect t="12216"/>
                                          <a:stretch/>
                                        </pic:blipFill>
                                        <pic:spPr bwMode="auto">
                                          <a:xfrm>
                                            <a:off x="0" y="0"/>
                                            <a:ext cx="2550231" cy="180000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2" o:spid="_x0000_s1027" type="#_x0000_t202" style="width:231.55pt;height:14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" fillcolor="white [3201]" stroked="f" strokeweight=".5pt">
                <v:textbox>
                  <w:txbxContent>
                    <w:p w:rsidR="00071362" w:rsidRDefault="00071362" w:rsidP="00021C14">
                      <w:r>
                        <w:rPr>
                          <w:noProof/>
                        </w:rPr>
                        <w:drawing>
                          <wp:inline distT="0" distB="0" distL="0" distR="0" wp14:anchorId="3D006496" wp14:editId="531F95E6">
                            <wp:extent cx="2550231" cy="1800000"/>
                            <wp:effectExtent l="0" t="0" r="2540" b="0"/>
                            <wp:docPr id="8" name="Picture 8" descr="http://puretecwater.com/images/reverse-osmosis-diagr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uretecwater.com/images/reverse-osmosis-diagram.gif"/>
                                    <pic:cNvPicPr>
                                      <a:picLocks noChangeAspect="1" noChangeArrowheads="1"/>
                                    </pic:cNvPicPr>
                                  </pic:nvPicPr>
                                  <pic:blipFill rotWithShape="1">
                                    <a:blip r:embed="rId9">
                                      <a:extLst>
                                        <a:ext uri="{28A0092B-C50C-407E-A947-70E740481C1C}">
                                          <a14:useLocalDpi xmlns:a14="http://schemas.microsoft.com/office/drawing/2010/main" val="0"/>
                                        </a:ext>
                                      </a:extLst>
                                    </a:blip>
                                    <a:srcRect t="12216"/>
                                    <a:stretch/>
                                  </pic:blipFill>
                                  <pic:spPr bwMode="auto">
                                    <a:xfrm>
                                      <a:off x="0" y="0"/>
                                      <a:ext cx="2550231" cy="180000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anchorlock/>
              </v:shape>
            </w:pict>
          </mc:Fallback>
        </mc:AlternateContent>
      </w:r>
    </w:p>
    <w:p w:rsidR="00664BCB" w:rsidRDefault="00664BCB" w:rsidP="000276CF">
      <w:pPr>
        <w:pStyle w:val="Caption"/>
      </w:pPr>
      <w:bookmarkStart w:id="1" w:name="_Ref452566628"/>
      <w:r>
        <w:t xml:space="preserve">Fig. </w:t>
      </w:r>
      <w:r>
        <w:fldChar w:fldCharType="begin"/>
      </w:r>
      <w:r>
        <w:instrText xml:space="preserve"> SEQ Fig. \* ARABIC </w:instrText>
      </w:r>
      <w:r>
        <w:fldChar w:fldCharType="separate"/>
      </w:r>
      <w:r w:rsidR="00421DF0">
        <w:rPr>
          <w:noProof/>
        </w:rPr>
        <w:t>2</w:t>
      </w:r>
      <w:r>
        <w:fldChar w:fldCharType="end"/>
      </w:r>
      <w:bookmarkEnd w:id="1"/>
      <w:r>
        <w:t xml:space="preserve"> Reverse Osmosis </w:t>
      </w:r>
      <w:r>
        <w:fldChar w:fldCharType="begin" w:fldLock="1"/>
      </w:r>
      <w:r w:rsidR="00DB0462">
        <w:instrText>ADDIN CSL_CITATION { "citationItems" : [ { "id" : "ITEM-1", "itemData" : { "URL" : "http://puretecwater.com/what-is-reverse-osmosis.html", "author" : [ { "dropping-particle" : "", "family" : "PureTec", "given" : "", "non-dropping-particle" : "", "parse-names" : false, "suffix" : "" } ], "id" : "ITEM-1", "issued" : { "date-parts" : [ [ "0" ] ] }, "title" : "What is Reverse Osmosis?", "type" : "webpage" }, "uris" : [ "http://www.mendeley.com/documents/?uuid=f5cfc80b-1266-43b1-a749-73a4031c51d5" ] } ], "mendeley" : { "formattedCitation" : "[5]", "plainTextFormattedCitation" : "[5]", "previouslyFormattedCitation" : "[5]" }, "properties" : { "noteIndex" : 0 }, "schema" : "https://github.com/citation-style-language/schema/raw/master/csl-citation.json" }</w:instrText>
      </w:r>
      <w:r>
        <w:fldChar w:fldCharType="separate"/>
      </w:r>
      <w:r w:rsidR="00E40F9D" w:rsidRPr="00E40F9D">
        <w:rPr>
          <w:i w:val="0"/>
          <w:noProof/>
        </w:rPr>
        <w:t>[5]</w:t>
      </w:r>
      <w:r>
        <w:fldChar w:fldCharType="end"/>
      </w:r>
    </w:p>
    <w:p w:rsidR="00664BCB" w:rsidRPr="003B5B7F" w:rsidRDefault="00664BCB" w:rsidP="00664BCB">
      <w:pPr>
        <w:ind w:firstLine="288"/>
        <w:jc w:val="both"/>
      </w:pPr>
      <w:r>
        <w:t xml:space="preserve">Although for the authors, not the favorable because of the membrane based on chemical knowledge, the impossibility of rescaling for a small amount of the system, the susceptible to membrane fouling and the high cost </w:t>
      </w:r>
      <w:r>
        <w:fldChar w:fldCharType="begin" w:fldLock="1"/>
      </w:r>
      <w:r w:rsidR="00DB0462">
        <w:instrText>ADDIN CSL_CITATION { "citationItems" : [ { "id" : "ITEM-1", "itemData" : { "DOI" : "10.1016/j.desal.2015.07.009", "ISSN" : "00119164", "abstract" : "A technique to optimise thermal efficiency using brine recycling during direct contact membrane distillation (DCMD) of seawater was investigated. By returning the hot brine to the feed tank, the system water recovery could be increased and the sensible heat of the hot brine was recovered to improve thermal efficiency. The results show that in the optimal water recovery range of 20 to 60% facilitated by brine recycling, the specific thermal energy consumption of the process could be reduced by more than half. It is also noteworthy that within this optimal water recovery range, the risk of membrane scaling is negligible - DCMD of seawater at a constant water recovery of 70% was achieved for over 24. h without any scale formation on the membrane surface. In contrast, severe membrane scaling was observed when water recovery reached 80%. In addition to water recovery, other operating conditions such as feed temperature and water circulation rates could influence the process thermal efficiency. Increasing the feed temperature and reducing the circulation flow rates increased thermal efficiency. Increasing the feed temperature could also mitigate the negative effect of elevated feed concentration on the distillate flux, particularly at a high water recovery.", "author" : [ { "dropping-particle" : "", "family" : "Duong", "given" : "Hung C.", "non-dropping-particle" : "", "parse-names" : false, "suffix" : "" }, { "dropping-particle" : "", "family" : "Cooper", "given" : "Paul", "non-dropping-particle" : "", "parse-names" : false, "suffix" : "" }, { "dropping-particle" : "", "family" : "Nelemans", "given" : "Bart", "non-dropping-particle" : "", "parse-names" : false, "suffix" : "" }, { "dropping-particle" : "", "family" : "Cath", "given" : "Tzahi Y.", "non-dropping-particle" : "", "parse-names" : false, "suffix" : "" }, { "dropping-particle" : "", "family" : "Nghiem", "given" : "Long D.", "non-dropping-particle" : "", "parse-names" : false, "suffix" : "" } ], "container-title" : "Desalination", "id" : "ITEM-1", "issued" : { "date-parts" : [ [ "2015" ] ] }, "page" : "1-9", "publisher" : "Elsevier B.V.", "title" : "Optimising thermal efficiency of direct contact membrane distillation by brine recycling for small-scale seawater desalination", "type" : "article-journal", "volume" : "374" }, "uris" : [ "http://www.mendeley.com/documents/?uuid=5bc1d106-0240-418d-a8c1-50d861b22416" ] } ], "mendeley" : { "formattedCitation" : "[6]", "plainTextFormattedCitation" : "[6]", "previouslyFormattedCitation" : "[6]" }, "properties" : { "noteIndex" : 0 }, "schema" : "https://github.com/citation-style-language/schema/raw/master/csl-citation.json" }</w:instrText>
      </w:r>
      <w:r>
        <w:fldChar w:fldCharType="separate"/>
      </w:r>
      <w:r w:rsidR="00E40F9D" w:rsidRPr="00E40F9D">
        <w:rPr>
          <w:noProof/>
        </w:rPr>
        <w:t>[6]</w:t>
      </w:r>
      <w:r>
        <w:fldChar w:fldCharType="end"/>
      </w:r>
      <w:r>
        <w:t>.</w:t>
      </w:r>
    </w:p>
    <w:p w:rsidR="001E7AB4" w:rsidRPr="001E7AB4" w:rsidRDefault="001E7AB4" w:rsidP="001E7AB4"/>
    <w:p w:rsidR="00115BBF" w:rsidRDefault="00115BBF" w:rsidP="00115BBF">
      <w:pPr>
        <w:pStyle w:val="Heading3"/>
      </w:pPr>
      <w:r w:rsidRPr="00115BBF">
        <w:t>Direct Contact Membrane Distillation</w:t>
      </w:r>
    </w:p>
    <w:p w:rsidR="00FC69AD" w:rsidRDefault="002B7C2B" w:rsidP="009C6445">
      <w:pPr>
        <w:jc w:val="both"/>
      </w:pPr>
      <w:r>
        <w:t xml:space="preserve">The system exists of one big container with a membrane vertically in the middle which divides the container in two parts. The left part is </w:t>
      </w:r>
      <w:r w:rsidR="00ED67B0">
        <w:t>colored</w:t>
      </w:r>
      <w:r>
        <w:t xml:space="preserve"> black, the right part is white</w:t>
      </w:r>
      <w:r w:rsidR="00ED67B0">
        <w:t xml:space="preserve"> with a cooling system inside</w:t>
      </w:r>
      <w:r>
        <w:t xml:space="preserve">.  </w:t>
      </w:r>
      <w:r w:rsidR="00ED67B0">
        <w:t xml:space="preserve">By providing the left part with </w:t>
      </w:r>
      <w:r w:rsidR="005D0B49">
        <w:t>seawater</w:t>
      </w:r>
      <w:r w:rsidR="00ED67B0">
        <w:t>, t</w:t>
      </w:r>
      <w:r>
        <w:t xml:space="preserve">he solar energy heats the container and let the </w:t>
      </w:r>
      <w:r w:rsidR="005D0B49">
        <w:t>seawater</w:t>
      </w:r>
      <w:r>
        <w:t xml:space="preserve"> evaporate. The membrane has a lower temperature because of the cooling system in the right container. </w:t>
      </w:r>
      <w:r w:rsidR="00ED67B0">
        <w:t xml:space="preserve">The second law of thermodynamics proved the heat transfer from high to a lower temperature. </w:t>
      </w:r>
      <w:r w:rsidR="0085094E">
        <w:t xml:space="preserve">The vapor thus flows from the black side through the membrane </w:t>
      </w:r>
      <w:r w:rsidR="00B927F6">
        <w:t xml:space="preserve">into the white side. The cooling system lowers the temperature to condensate the </w:t>
      </w:r>
      <w:r w:rsidR="00C36F7D">
        <w:t>drinkable</w:t>
      </w:r>
      <w:r w:rsidR="00B927F6">
        <w:t xml:space="preserve"> water, which can after be collected</w:t>
      </w:r>
      <w:r w:rsidR="009C6445">
        <w:t xml:space="preserve"> </w:t>
      </w:r>
      <w:r w:rsidR="009C6445">
        <w:fldChar w:fldCharType="begin" w:fldLock="1"/>
      </w:r>
      <w:r w:rsidR="00DB0462">
        <w:instrText>ADDIN CSL_CITATION { "citationItems" : [ { "id" : "ITEM-1", "itemData" : { "DOI" : "10.1016/j.desal.2016.01.004", "ISSN" : "00119164", "author" : [ { "dropping-particle" : "", "family" : "Eleiwi", "given" : "Fadi", "non-dropping-particle" : "", "parse-names" : false, "suffix" : "" }, { "dropping-particle" : "", "family" : "Ghaffour", "given" : "Noreddine", "non-dropping-particle" : "", "parse-names" : false, "suffix" : "" }, { "dropping-particle" : "", "family" : "Alsaadi", "given" : "Ahmad S.", "non-dropping-particle" : "", "parse-names" : false, "suffix" : "" }, { "dropping-particle" : "", "family" : "Francis", "given" : "Lijo", "non-dropping-particle" : "", "parse-names" : false, "suffix" : "" }, { "dropping-particle" : "", "family" : "Laleg-Kirati", "given" : "Taous Meriem", "non-dropping-particle" : "", "parse-names" : false, "suffix" : "" } ], "container-title" : "Desalination", "id" : "ITEM-1", "issued" : { "date-parts" : [ [ "2016" ] ] }, "page" : "1-11", "publisher" : "Elsevier B.V.", "title" : "Dynamic modeling and experimental validation for direct contact membrane distillation (DCMD) process", "type" : "article-journal", "volume" : "384" }, "uris" : [ "http://www.mendeley.com/documents/?uuid=7299d44b-f3b0-4b87-8974-0fe6c16e62a7" ] } ], "mendeley" : { "formattedCitation" : "[7]", "plainTextFormattedCitation" : "[7]", "previouslyFormattedCitation" : "[7]" }, "properties" : { "noteIndex" : 0 }, "schema" : "https://github.com/citation-style-language/schema/raw/master/csl-citation.json" }</w:instrText>
      </w:r>
      <w:r w:rsidR="009C6445">
        <w:fldChar w:fldCharType="separate"/>
      </w:r>
      <w:r w:rsidR="00E40F9D" w:rsidRPr="00E40F9D">
        <w:rPr>
          <w:noProof/>
        </w:rPr>
        <w:t>[7]</w:t>
      </w:r>
      <w:r w:rsidR="009C6445">
        <w:fldChar w:fldCharType="end"/>
      </w:r>
      <w:r w:rsidR="00B927F6">
        <w:t xml:space="preserve">. </w:t>
      </w:r>
      <w:r w:rsidR="00ED67B0">
        <w:t xml:space="preserve"> </w:t>
      </w:r>
      <w:r w:rsidR="00D67E97">
        <w:fldChar w:fldCharType="begin"/>
      </w:r>
      <w:r w:rsidR="00D67E97">
        <w:instrText xml:space="preserve"> REF _Ref452562778 \h </w:instrText>
      </w:r>
      <w:r w:rsidR="00D67E97">
        <w:fldChar w:fldCharType="separate"/>
      </w:r>
      <w:r w:rsidR="00D67E97">
        <w:t xml:space="preserve">Fig. </w:t>
      </w:r>
      <w:r w:rsidR="00D67E97">
        <w:rPr>
          <w:noProof/>
        </w:rPr>
        <w:t>3</w:t>
      </w:r>
      <w:r w:rsidR="00D67E97">
        <w:fldChar w:fldCharType="end"/>
      </w:r>
      <w:r w:rsidR="00B927F6">
        <w:fldChar w:fldCharType="begin"/>
      </w:r>
      <w:r w:rsidR="00B927F6">
        <w:instrText xml:space="preserve"> REF _Ref452562778 \h </w:instrText>
      </w:r>
      <w:r w:rsidR="00B927F6">
        <w:fldChar w:fldCharType="end"/>
      </w:r>
      <w:r w:rsidR="00B927F6">
        <w:t xml:space="preserve"> shows the process. </w:t>
      </w:r>
    </w:p>
    <w:p w:rsidR="006B4F8C" w:rsidRDefault="00AC2922" w:rsidP="008150A9">
      <w:r>
        <w:rPr>
          <w:noProof/>
        </w:rPr>
        <mc:AlternateContent>
          <mc:Choice Requires="wps">
            <w:drawing>
              <wp:inline distT="0" distB="0" distL="0" distR="0" wp14:anchorId="738492DB" wp14:editId="4002C9C7">
                <wp:extent cx="2419350" cy="1800225"/>
                <wp:effectExtent l="0" t="0" r="0" b="9525"/>
                <wp:docPr id="17" name="Text Box 17"/>
                <wp:cNvGraphicFramePr/>
                <a:graphic xmlns:a="http://schemas.openxmlformats.org/drawingml/2006/main">
                  <a:graphicData uri="http://schemas.microsoft.com/office/word/2010/wordprocessingShape">
                    <wps:wsp>
                      <wps:cNvSpPr txBox="1"/>
                      <wps:spPr>
                        <a:xfrm>
                          <a:off x="0" y="0"/>
                          <a:ext cx="2419350" cy="1800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71362" w:rsidRDefault="00071362" w:rsidP="00021C14">
                            <w:pPr>
                              <w:jc w:val="right"/>
                            </w:pPr>
                            <w:r>
                              <w:rPr>
                                <w:noProof/>
                              </w:rPr>
                              <w:drawing>
                                <wp:inline distT="0" distB="0" distL="0" distR="0" wp14:anchorId="340F7280" wp14:editId="4FA86AD8">
                                  <wp:extent cx="2236682" cy="180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MCD2.png"/>
                                          <pic:cNvPicPr/>
                                        </pic:nvPicPr>
                                        <pic:blipFill>
                                          <a:blip r:embed="rId10">
                                            <a:extLst>
                                              <a:ext uri="{28A0092B-C50C-407E-A947-70E740481C1C}">
                                                <a14:useLocalDpi xmlns:a14="http://schemas.microsoft.com/office/drawing/2010/main" val="0"/>
                                              </a:ext>
                                            </a:extLst>
                                          </a:blip>
                                          <a:stretch>
                                            <a:fillRect/>
                                          </a:stretch>
                                        </pic:blipFill>
                                        <pic:spPr>
                                          <a:xfrm>
                                            <a:off x="0" y="0"/>
                                            <a:ext cx="2236682" cy="1800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38492DB" id="Text Box 17" o:spid="_x0000_s1028" type="#_x0000_t202" style="width:190.5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" fillcolor="white [3201]" stroked="f" strokeweight=".5pt">
                <v:textbox>
                  <w:txbxContent>
                    <w:p w:rsidR="00071362" w:rsidRDefault="00071362" w:rsidP="00021C14">
                      <w:pPr>
                        <w:jc w:val="right"/>
                      </w:pPr>
                      <w:r>
                        <w:rPr>
                          <w:noProof/>
                        </w:rPr>
                        <w:drawing>
                          <wp:inline distT="0" distB="0" distL="0" distR="0" wp14:anchorId="340F7280" wp14:editId="4FA86AD8">
                            <wp:extent cx="2236682" cy="180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MCD2.png"/>
                                    <pic:cNvPicPr/>
                                  </pic:nvPicPr>
                                  <pic:blipFill>
                                    <a:blip r:embed="rId10">
                                      <a:extLst>
                                        <a:ext uri="{28A0092B-C50C-407E-A947-70E740481C1C}">
                                          <a14:useLocalDpi xmlns:a14="http://schemas.microsoft.com/office/drawing/2010/main" val="0"/>
                                        </a:ext>
                                      </a:extLst>
                                    </a:blip>
                                    <a:stretch>
                                      <a:fillRect/>
                                    </a:stretch>
                                  </pic:blipFill>
                                  <pic:spPr>
                                    <a:xfrm>
                                      <a:off x="0" y="0"/>
                                      <a:ext cx="2236682" cy="1800000"/>
                                    </a:xfrm>
                                    <a:prstGeom prst="rect">
                                      <a:avLst/>
                                    </a:prstGeom>
                                  </pic:spPr>
                                </pic:pic>
                              </a:graphicData>
                            </a:graphic>
                          </wp:inline>
                        </w:drawing>
                      </w:r>
                    </w:p>
                  </w:txbxContent>
                </v:textbox>
                <w10:anchorlock/>
              </v:shape>
            </w:pict>
          </mc:Fallback>
        </mc:AlternateContent>
      </w:r>
    </w:p>
    <w:p w:rsidR="00115BBF" w:rsidRDefault="006B4F8C" w:rsidP="008150A9">
      <w:pPr>
        <w:pStyle w:val="Caption"/>
      </w:pPr>
      <w:bookmarkStart w:id="2" w:name="_Ref452562778"/>
      <w:r>
        <w:t xml:space="preserve">Fig. </w:t>
      </w:r>
      <w:r>
        <w:fldChar w:fldCharType="begin"/>
      </w:r>
      <w:r>
        <w:instrText xml:space="preserve"> SEQ Fig. \* ARABIC </w:instrText>
      </w:r>
      <w:r>
        <w:fldChar w:fldCharType="separate"/>
      </w:r>
      <w:r w:rsidR="00421DF0">
        <w:rPr>
          <w:noProof/>
        </w:rPr>
        <w:t>3</w:t>
      </w:r>
      <w:r>
        <w:fldChar w:fldCharType="end"/>
      </w:r>
      <w:bookmarkEnd w:id="2"/>
      <w:r>
        <w:t xml:space="preserve"> Direct Contact Membra</w:t>
      </w:r>
      <w:r w:rsidR="00B927F6">
        <w:t>n</w:t>
      </w:r>
      <w:r>
        <w:t xml:space="preserve">e Distillation </w:t>
      </w:r>
      <w:r>
        <w:fldChar w:fldCharType="begin" w:fldLock="1"/>
      </w:r>
      <w:r w:rsidR="00DB0462">
        <w:instrText>ADDIN CSL_CITATION { "citationItems" : [ { "id" : "ITEM-1", "itemData" : { "DOI" : "10.1016/j.desal.2016.01.004", "ISSN" : "00119164", "author" : [ { "dropping-particle" : "", "family" : "Eleiwi", "given" : "Fadi", "non-dropping-particle" : "", "parse-names" : false, "suffix" : "" }, { "dropping-particle" : "", "family" : "Ghaffour", "given" : "Noreddine", "non-dropping-particle" : "", "parse-names" : false, "suffix" : "" }, { "dropping-particle" : "", "family" : "Alsaadi", "given" : "Ahmad S.", "non-dropping-particle" : "", "parse-names" : false, "suffix" : "" }, { "dropping-particle" : "", "family" : "Francis", "given" : "Lijo", "non-dropping-particle" : "", "parse-names" : false, "suffix" : "" }, { "dropping-particle" : "", "family" : "Laleg-Kirati", "given" : "Taous Meriem", "non-dropping-particle" : "", "parse-names" : false, "suffix" : "" } ], "container-title" : "Desalination", "id" : "ITEM-1", "issued" : { "date-parts" : [ [ "2016" ] ] }, "page" : "1-11", "publisher" : "Elsevier B.V.", "title" : "Dynamic modeling and experimental validation for direct contact membrane distillation (DCMD) process", "type" : "article-journal", "volume" : "384" }, "uris" : [ "http://www.mendeley.com/documents/?uuid=7299d44b-f3b0-4b87-8974-0fe6c16e62a7" ] } ], "mendeley" : { "formattedCitation" : "[7]", "plainTextFormattedCitation" : "[7]", "previouslyFormattedCitation" : "[7]" }, "properties" : { "noteIndex" : 0 }, "schema" : "https://github.com/citation-style-language/schema/raw/master/csl-citation.json" }</w:instrText>
      </w:r>
      <w:r>
        <w:fldChar w:fldCharType="separate"/>
      </w:r>
      <w:r w:rsidR="00E40F9D" w:rsidRPr="00E40F9D">
        <w:rPr>
          <w:i w:val="0"/>
          <w:noProof/>
        </w:rPr>
        <w:t>[7]</w:t>
      </w:r>
      <w:r>
        <w:fldChar w:fldCharType="end"/>
      </w:r>
    </w:p>
    <w:p w:rsidR="00496F18" w:rsidRPr="00496F18" w:rsidRDefault="006912A8" w:rsidP="00496F18">
      <w:pPr>
        <w:jc w:val="both"/>
      </w:pPr>
      <w:r>
        <w:t>The second system provides a small-scale system, low cost comparing with the Vapor Compression system, but has a</w:t>
      </w:r>
      <w:r w:rsidR="0079506B">
        <w:t>n</w:t>
      </w:r>
      <w:r>
        <w:t xml:space="preserve"> i</w:t>
      </w:r>
      <w:r w:rsidR="00E06AF2">
        <w:t>ntensive energy consumption,</w:t>
      </w:r>
      <w:r>
        <w:t>membrane pore wetting</w:t>
      </w:r>
      <w:r w:rsidR="00E06AF2">
        <w:t xml:space="preserve"> and </w:t>
      </w:r>
      <w:r>
        <w:t xml:space="preserve">the </w:t>
      </w:r>
      <w:r>
        <w:t>aut</w:t>
      </w:r>
      <w:r w:rsidR="0079506B">
        <w:t>h</w:t>
      </w:r>
      <w:r>
        <w:t xml:space="preserve">ors are not familiar with chemical </w:t>
      </w:r>
      <w:r w:rsidR="0079506B">
        <w:t>engineering</w:t>
      </w:r>
      <w:r w:rsidR="009C6445">
        <w:t xml:space="preserve"> </w:t>
      </w:r>
      <w:r w:rsidR="009C6445">
        <w:fldChar w:fldCharType="begin" w:fldLock="1"/>
      </w:r>
      <w:r w:rsidR="00DB0462">
        <w:instrText>ADDIN CSL_CITATION { "citationItems" : [ { "id" : "ITEM-1", "itemData" : { "DOI" : "10.1016/j.desal.2015.07.009", "ISSN" : "00119164", "abstract" : "A technique to optimise thermal efficiency using brine recycling during direct contact membrane distillation (DCMD) of seawater was investigated. By returning the hot brine to the feed tank, the system water recovery could be increased and the sensible heat of the hot brine was recovered to improve thermal efficiency. The results show that in the optimal water recovery range of 20 to 60% facilitated by brine recycling, the specific thermal energy consumption of the process could be reduced by more than half. It is also noteworthy that within this optimal water recovery range, the risk of membrane scaling is negligible - DCMD of seawater at a constant water recovery of 70% was achieved for over 24. h without any scale formation on the membrane surface. In contrast, severe membrane scaling was observed when water recovery reached 80%. In addition to water recovery, other operating conditions such as feed temperature and water circulation rates could influence the process thermal efficiency. Increasing the feed temperature and reducing the circulation flow rates increased thermal efficiency. Increasing the feed temperature could also mitigate the negative effect of elevated feed concentration on the distillate flux, particularly at a high water recovery.", "author" : [ { "dropping-particle" : "", "family" : "Duong", "given" : "Hung C.", "non-dropping-particle" : "", "parse-names" : false, "suffix" : "" }, { "dropping-particle" : "", "family" : "Cooper", "given" : "Paul", "non-dropping-particle" : "", "parse-names" : false, "suffix" : "" }, { "dropping-particle" : "", "family" : "Nelemans", "given" : "Bart", "non-dropping-particle" : "", "parse-names" : false, "suffix" : "" }, { "dropping-particle" : "", "family" : "Cath", "given" : "Tzahi Y.", "non-dropping-particle" : "", "parse-names" : false, "suffix" : "" }, { "dropping-particle" : "", "family" : "Nghiem", "given" : "Long D.", "non-dropping-particle" : "", "parse-names" : false, "suffix" : "" } ], "container-title" : "Desalination", "id" : "ITEM-1", "issued" : { "date-parts" : [ [ "2015" ] ] }, "page" : "1-9", "publisher" : "Elsevier B.V.", "title" : "Optimising thermal efficiency of direct contact membrane distillation by brine recycling for small-scale seawater desalination", "type" : "article-journal", "volume" : "374" }, "uris" : [ "http://www.mendeley.com/documents/?uuid=5bc1d106-0240-418d-a8c1-50d861b22416" ] } ], "mendeley" : { "formattedCitation" : "[6]", "plainTextFormattedCitation" : "[6]", "previouslyFormattedCitation" : "[6]" }, "properties" : { "noteIndex" : 0 }, "schema" : "https://github.com/citation-style-language/schema/raw/master/csl-citation.json" }</w:instrText>
      </w:r>
      <w:r w:rsidR="009C6445">
        <w:fldChar w:fldCharType="separate"/>
      </w:r>
      <w:r w:rsidR="00E40F9D" w:rsidRPr="00E40F9D">
        <w:rPr>
          <w:noProof/>
        </w:rPr>
        <w:t>[6]</w:t>
      </w:r>
      <w:r w:rsidR="009C6445">
        <w:fldChar w:fldCharType="end"/>
      </w:r>
      <w:r w:rsidR="0079506B">
        <w:t>. The second</w:t>
      </w:r>
      <w:r>
        <w:t xml:space="preserve"> system has </w:t>
      </w:r>
      <w:r w:rsidR="0079506B">
        <w:t xml:space="preserve">too many </w:t>
      </w:r>
      <w:r>
        <w:t xml:space="preserve">shortcoming </w:t>
      </w:r>
      <w:r w:rsidR="0079506B">
        <w:t xml:space="preserve">of the desalination process to get optimized by them. </w:t>
      </w:r>
    </w:p>
    <w:p w:rsidR="00115BBF" w:rsidRPr="00115BBF" w:rsidRDefault="00115BBF" w:rsidP="00115BBF"/>
    <w:p w:rsidR="00A707CE" w:rsidRDefault="00A707CE" w:rsidP="002E64EE">
      <w:pPr>
        <w:pStyle w:val="Heading3"/>
      </w:pPr>
      <w:r w:rsidRPr="00A707CE">
        <w:t>Water desalination powered by renewable energy sources</w:t>
      </w:r>
    </w:p>
    <w:p w:rsidR="00C62492" w:rsidRDefault="003F263B" w:rsidP="00514A8E">
      <w:pPr>
        <w:ind w:firstLine="288"/>
        <w:jc w:val="both"/>
      </w:pPr>
      <w:r>
        <w:t>Next system all depends on solar power which is heating the water inside the pentagon-bases pyramid. The</w:t>
      </w:r>
      <w:r w:rsidR="000D1A8E">
        <w:t xml:space="preserve"> </w:t>
      </w:r>
      <w:r w:rsidR="00C36F7D">
        <w:t>drinkable</w:t>
      </w:r>
      <w:r>
        <w:t xml:space="preserve"> </w:t>
      </w:r>
      <w:r w:rsidR="001146CD">
        <w:t xml:space="preserve">water </w:t>
      </w:r>
      <w:r w:rsidR="000D1A8E">
        <w:t xml:space="preserve">evaporates and </w:t>
      </w:r>
      <w:r w:rsidR="00E06AF2">
        <w:t>condensates on the transparent cover</w:t>
      </w:r>
      <w:r w:rsidR="000D1A8E">
        <w:t xml:space="preserve">. </w:t>
      </w:r>
      <w:r w:rsidR="00E65EB6">
        <w:t>Finally</w:t>
      </w:r>
      <w:r w:rsidR="000D1A8E">
        <w:t xml:space="preserve">, the </w:t>
      </w:r>
      <w:r w:rsidR="00C36F7D">
        <w:t>drinkable</w:t>
      </w:r>
      <w:r w:rsidR="000D1A8E">
        <w:t xml:space="preserve"> water can be collected</w:t>
      </w:r>
      <w:r w:rsidR="00E65EB6">
        <w:t>. The process is shown in</w:t>
      </w:r>
      <w:r w:rsidR="00D67E97">
        <w:t xml:space="preserve"> </w:t>
      </w:r>
      <w:r w:rsidR="00D67E97">
        <w:fldChar w:fldCharType="begin"/>
      </w:r>
      <w:r w:rsidR="00D67E97">
        <w:instrText xml:space="preserve"> REF _Ref453062755 \h </w:instrText>
      </w:r>
      <w:r w:rsidR="00D67E97">
        <w:fldChar w:fldCharType="separate"/>
      </w:r>
      <w:r w:rsidR="00D67E97">
        <w:t xml:space="preserve">Fig. </w:t>
      </w:r>
      <w:r w:rsidR="00D67E97">
        <w:rPr>
          <w:noProof/>
        </w:rPr>
        <w:t>4</w:t>
      </w:r>
      <w:r w:rsidR="00D67E97">
        <w:fldChar w:fldCharType="end"/>
      </w:r>
      <w:r w:rsidR="00E65EB6">
        <w:t>.</w:t>
      </w:r>
    </w:p>
    <w:p w:rsidR="00AC2922" w:rsidRDefault="00AC2922" w:rsidP="00C62492">
      <w:pPr>
        <w:pStyle w:val="Caption"/>
        <w:jc w:val="both"/>
      </w:pPr>
      <w:bookmarkStart w:id="3" w:name="_Ref452475993"/>
      <w:r>
        <w:rPr>
          <w:noProof/>
        </w:rPr>
        <mc:AlternateContent>
          <mc:Choice Requires="wps">
            <w:drawing>
              <wp:inline distT="0" distB="0" distL="0" distR="0" wp14:anchorId="1EDC71E2" wp14:editId="0A09B12A">
                <wp:extent cx="3200400" cy="1697990"/>
                <wp:effectExtent l="0" t="0" r="0" b="0"/>
                <wp:docPr id="15" name="Text Box 15"/>
                <wp:cNvGraphicFramePr/>
                <a:graphic xmlns:a="http://schemas.openxmlformats.org/drawingml/2006/main">
                  <a:graphicData uri="http://schemas.microsoft.com/office/word/2010/wordprocessingShape">
                    <wps:wsp>
                      <wps:cNvSpPr txBox="1"/>
                      <wps:spPr>
                        <a:xfrm>
                          <a:off x="0" y="0"/>
                          <a:ext cx="3200400" cy="16979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71362" w:rsidRDefault="00071362" w:rsidP="00AC2922">
                            <w:pPr>
                              <w:jc w:val="left"/>
                            </w:pPr>
                            <w:r>
                              <w:rPr>
                                <w:noProof/>
                              </w:rPr>
                              <w:drawing>
                                <wp:inline distT="0" distB="0" distL="0" distR="0" wp14:anchorId="0F1494A7" wp14:editId="239792AD">
                                  <wp:extent cx="3011170" cy="1650800"/>
                                  <wp:effectExtent l="0" t="0" r="0" b="6985"/>
                                  <wp:docPr id="22" name="Picture 22" descr="http://www.sswm.info/sites/default/files/toolbox/MERCHELL%20and%20LESIKAR%202010%20Example%20of%20a%20Solar%20Desalination%20Proc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swm.info/sites/default/files/toolbox/MERCHELL%20and%20LESIKAR%202010%20Example%20of%20a%20Solar%20Desalination%20Process.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2744" t="3986" r="2160" b="5102"/>
                                          <a:stretch/>
                                        </pic:blipFill>
                                        <pic:spPr bwMode="auto">
                                          <a:xfrm>
                                            <a:off x="0" y="0"/>
                                            <a:ext cx="3011170" cy="165080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EDC71E2" id="Text Box 15" o:spid="_x0000_s1029" type="#_x0000_t202" style="width:252pt;height:13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" fillcolor="white [3201]" stroked="f" strokeweight=".5pt">
                <v:textbox>
                  <w:txbxContent>
                    <w:p w:rsidR="00071362" w:rsidRDefault="00071362" w:rsidP="00AC2922">
                      <w:pPr>
                        <w:jc w:val="left"/>
                      </w:pPr>
                      <w:r>
                        <w:rPr>
                          <w:noProof/>
                        </w:rPr>
                        <w:drawing>
                          <wp:inline distT="0" distB="0" distL="0" distR="0" wp14:anchorId="0F1494A7" wp14:editId="239792AD">
                            <wp:extent cx="3011170" cy="1650800"/>
                            <wp:effectExtent l="0" t="0" r="0" b="6985"/>
                            <wp:docPr id="22" name="Picture 22" descr="http://www.sswm.info/sites/default/files/toolbox/MERCHELL%20and%20LESIKAR%202010%20Example%20of%20a%20Solar%20Desalination%20Proc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swm.info/sites/default/files/toolbox/MERCHELL%20and%20LESIKAR%202010%20Example%20of%20a%20Solar%20Desalination%20Process.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2744" t="3986" r="2160" b="5102"/>
                                    <a:stretch/>
                                  </pic:blipFill>
                                  <pic:spPr bwMode="auto">
                                    <a:xfrm>
                                      <a:off x="0" y="0"/>
                                      <a:ext cx="3011170" cy="165080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anchorlock/>
              </v:shape>
            </w:pict>
          </mc:Fallback>
        </mc:AlternateContent>
      </w:r>
    </w:p>
    <w:p w:rsidR="00C62492" w:rsidRPr="00C62492" w:rsidRDefault="00C62492" w:rsidP="000276CF">
      <w:pPr>
        <w:pStyle w:val="Caption"/>
      </w:pPr>
      <w:bookmarkStart w:id="4" w:name="_Ref453062755"/>
      <w:r>
        <w:t xml:space="preserve">Fig. </w:t>
      </w:r>
      <w:r>
        <w:fldChar w:fldCharType="begin"/>
      </w:r>
      <w:r>
        <w:instrText xml:space="preserve"> SEQ Fig. \* ARABIC </w:instrText>
      </w:r>
      <w:r>
        <w:fldChar w:fldCharType="separate"/>
      </w:r>
      <w:r w:rsidR="00421DF0">
        <w:rPr>
          <w:noProof/>
        </w:rPr>
        <w:t>4</w:t>
      </w:r>
      <w:r>
        <w:fldChar w:fldCharType="end"/>
      </w:r>
      <w:bookmarkEnd w:id="3"/>
      <w:bookmarkEnd w:id="4"/>
      <w:r>
        <w:t xml:space="preserve"> Water desalination powered by renewable energy sources </w:t>
      </w:r>
      <w:r>
        <w:fldChar w:fldCharType="begin" w:fldLock="1"/>
      </w:r>
      <w:r w:rsidR="00DB0462">
        <w:instrText>ADDIN CSL_CITATION { "citationItems" : [ { "id" : "ITEM-1", "itemData" : { "author" : [ { "dropping-particle" : "", "family" : "F\u00e9licien Mazille (Aquasis, cewas, international centre for water management services)", "given" : "Dorothee Spuhler (seecon international gmbh", "non-dropping-particle" : "", "parse-names" : false, "suffix" : "" } ], "id" : "ITEM-1", "issued" : { "date-parts" : [ [ "2010" ] ] }, "title" : "Desalination", "type" : "webpage" }, "uris" : [ "http://www.mendeley.com/documents/?uuid=7790788a-fda2-47da-97bd-6bef46a15843" ] } ], "mendeley" : { "formattedCitation" : "[8]", "plainTextFormattedCitation" : "[8]", "previouslyFormattedCitation" : "[8]" }, "properties" : { "noteIndex" : 0 }, "schema" : "https://github.com/citation-style-language/schema/raw/master/csl-citation.json" }</w:instrText>
      </w:r>
      <w:r>
        <w:fldChar w:fldCharType="separate"/>
      </w:r>
      <w:r w:rsidR="00E40F9D" w:rsidRPr="00E40F9D">
        <w:rPr>
          <w:i w:val="0"/>
          <w:noProof/>
        </w:rPr>
        <w:t>[8]</w:t>
      </w:r>
      <w:r>
        <w:fldChar w:fldCharType="end"/>
      </w:r>
    </w:p>
    <w:p w:rsidR="002E64EE" w:rsidRDefault="00514A8E" w:rsidP="000A2C22">
      <w:pPr>
        <w:ind w:firstLine="216"/>
        <w:jc w:val="both"/>
        <w:rPr>
          <w:rFonts w:eastAsia="MS Mincho"/>
        </w:rPr>
      </w:pPr>
      <w:r w:rsidRPr="00514A8E">
        <w:rPr>
          <w:rFonts w:eastAsia="MS Mincho"/>
        </w:rPr>
        <w:t>The second process is use</w:t>
      </w:r>
      <w:r>
        <w:t>d to proceed the paper b</w:t>
      </w:r>
      <w:r w:rsidRPr="00514A8E">
        <w:rPr>
          <w:rFonts w:eastAsia="MS Mincho"/>
        </w:rPr>
        <w:t>ecause of</w:t>
      </w:r>
      <w:r>
        <w:t xml:space="preserve"> </w:t>
      </w:r>
      <w:r w:rsidR="002E64EE" w:rsidRPr="00514A8E">
        <w:rPr>
          <w:rFonts w:eastAsia="MS Mincho"/>
        </w:rPr>
        <w:t>the matter of only using solar energy</w:t>
      </w:r>
      <w:r>
        <w:rPr>
          <w:rFonts w:eastAsia="MS Mincho"/>
        </w:rPr>
        <w:t>, scalabl</w:t>
      </w:r>
      <w:r w:rsidRPr="00514A8E">
        <w:rPr>
          <w:rFonts w:eastAsia="MS Mincho"/>
        </w:rPr>
        <w:t>e size and</w:t>
      </w:r>
      <w:r w:rsidR="002E64EE" w:rsidRPr="002E64EE">
        <w:rPr>
          <w:rFonts w:eastAsia="MS Mincho"/>
        </w:rPr>
        <w:t xml:space="preserve"> </w:t>
      </w:r>
      <w:r w:rsidR="002E64EE">
        <w:rPr>
          <w:rFonts w:eastAsia="MS Mincho"/>
        </w:rPr>
        <w:t>the low cost</w:t>
      </w:r>
      <w:r w:rsidRPr="00514A8E">
        <w:rPr>
          <w:rFonts w:eastAsia="MS Mincho"/>
        </w:rPr>
        <w:t>.</w:t>
      </w:r>
    </w:p>
    <w:p w:rsidR="00BC080F" w:rsidRDefault="00BC080F" w:rsidP="002E64EE">
      <w:pPr>
        <w:pStyle w:val="Heading2"/>
      </w:pPr>
      <w:r>
        <w:t>Project development</w:t>
      </w:r>
      <w:r w:rsidR="00651D2C">
        <w:t>: the system</w:t>
      </w:r>
    </w:p>
    <w:p w:rsidR="002E64EE" w:rsidRDefault="00651D2C" w:rsidP="00651D2C">
      <w:pPr>
        <w:pStyle w:val="Heading3"/>
      </w:pPr>
      <w:r>
        <w:t>Working principle of the s</w:t>
      </w:r>
      <w:r w:rsidR="002E64EE">
        <w:t xml:space="preserve">ystem </w:t>
      </w:r>
    </w:p>
    <w:p w:rsidR="00FA1354" w:rsidRDefault="00406EB4" w:rsidP="00FA1354">
      <w:pPr>
        <w:ind w:firstLine="288"/>
        <w:jc w:val="both"/>
      </w:pPr>
      <w:r>
        <w:t xml:space="preserve">The desalination process starts by pumping the </w:t>
      </w:r>
      <w:r w:rsidR="005D0B49">
        <w:t>seawater</w:t>
      </w:r>
      <w:r>
        <w:t xml:space="preserve"> into the black container in the </w:t>
      </w:r>
      <w:r w:rsidR="009D6E96">
        <w:t>center</w:t>
      </w:r>
      <w:r>
        <w:t xml:space="preserve"> of the</w:t>
      </w:r>
      <w:r w:rsidR="004C76D0" w:rsidRPr="004C76D0">
        <w:t xml:space="preserve"> </w:t>
      </w:r>
      <w:r>
        <w:t>pyramidal part</w:t>
      </w:r>
      <w:r w:rsidR="004C76D0" w:rsidRPr="004C76D0">
        <w:t>. The</w:t>
      </w:r>
      <w:r>
        <w:t xml:space="preserve"> sun will beat down on the transparent PMMA</w:t>
      </w:r>
      <w:r w:rsidR="004C76D0" w:rsidRPr="004C76D0">
        <w:t xml:space="preserve"> and heat the inside of the pyramid. This heat will release the evaporation of the</w:t>
      </w:r>
      <w:r>
        <w:t xml:space="preserve"> </w:t>
      </w:r>
      <w:r w:rsidR="005D0B49">
        <w:t>seawater</w:t>
      </w:r>
      <w:r w:rsidR="004C76D0" w:rsidRPr="004C76D0">
        <w:t>. Thanks to the difference of temperature between the inside and the outside of th</w:t>
      </w:r>
      <w:r>
        <w:t xml:space="preserve">e pyramid, the water vapor </w:t>
      </w:r>
      <w:r w:rsidR="004C76D0" w:rsidRPr="004C76D0">
        <w:t>condensate</w:t>
      </w:r>
      <w:r>
        <w:t>s</w:t>
      </w:r>
      <w:r w:rsidR="004C76D0" w:rsidRPr="004C76D0">
        <w:t xml:space="preserve"> on the </w:t>
      </w:r>
      <w:r>
        <w:t xml:space="preserve">transparent PMMA, flows down into the big white </w:t>
      </w:r>
      <w:r w:rsidR="006663CB">
        <w:t>base</w:t>
      </w:r>
      <w:r>
        <w:t>.</w:t>
      </w:r>
      <w:r w:rsidR="004C76D0" w:rsidRPr="004C76D0">
        <w:t xml:space="preserve"> </w:t>
      </w:r>
      <w:r w:rsidR="00FA1354">
        <w:t xml:space="preserve">Because of the </w:t>
      </w:r>
      <w:r w:rsidR="009D6E96">
        <w:t xml:space="preserve">hole in the </w:t>
      </w:r>
      <w:r w:rsidR="006663CB">
        <w:t>white base</w:t>
      </w:r>
      <w:r w:rsidR="009D6E96">
        <w:t xml:space="preserve">, the </w:t>
      </w:r>
      <w:r w:rsidR="00C36F7D">
        <w:t>drinkable</w:t>
      </w:r>
      <w:r w:rsidR="009D6E96">
        <w:t xml:space="preserve"> water collects in a container which is attached with a valve to use the </w:t>
      </w:r>
      <w:r w:rsidR="00C36F7D">
        <w:t>drinkable</w:t>
      </w:r>
      <w:r w:rsidR="009D6E96">
        <w:t xml:space="preserve"> water whenever is needed.  </w:t>
      </w:r>
    </w:p>
    <w:p w:rsidR="00FA1354" w:rsidRDefault="00FA1354" w:rsidP="00FA1354">
      <w:pPr>
        <w:ind w:firstLine="288"/>
        <w:jc w:val="both"/>
      </w:pPr>
    </w:p>
    <w:p w:rsidR="009D6E96" w:rsidRDefault="009D6E96" w:rsidP="00FA1354">
      <w:pPr>
        <w:ind w:firstLine="288"/>
        <w:jc w:val="both"/>
      </w:pPr>
      <w:r>
        <w:t>The salt will not stay in the black container. When t</w:t>
      </w:r>
      <w:r w:rsidR="00C90EE5">
        <w:t xml:space="preserve">he container of the </w:t>
      </w:r>
      <w:r w:rsidR="00C36F7D">
        <w:t>drinkable</w:t>
      </w:r>
      <w:r w:rsidR="00C90EE5">
        <w:t xml:space="preserve"> water is at its limit. The process stops.</w:t>
      </w:r>
      <w:r w:rsidR="00C23D1B">
        <w:t xml:space="preserve"> There are two possibilities. The most common occasion is to collect the high concentrated </w:t>
      </w:r>
      <w:r w:rsidR="005D0B49">
        <w:t>seawater</w:t>
      </w:r>
      <w:r w:rsidR="00C23D1B">
        <w:t>.</w:t>
      </w:r>
      <w:r w:rsidR="00C90EE5">
        <w:t xml:space="preserve"> The valve which is connected with the black container opens and </w:t>
      </w:r>
      <w:r w:rsidR="005D0B49">
        <w:t>seawater</w:t>
      </w:r>
      <w:r w:rsidR="00C90EE5">
        <w:t xml:space="preserve"> pumps up into the black container to get high concentrated </w:t>
      </w:r>
      <w:r w:rsidR="005D0B49">
        <w:t>seawater</w:t>
      </w:r>
      <w:r w:rsidR="00C90EE5">
        <w:t xml:space="preserve"> from the container through the valve into the little container. After the pump stops. The black container is empty, the valve need to close and the little container can be disconnected and put in the air the let the water evaporate and collect the salt and other minerals. </w:t>
      </w:r>
      <w:r w:rsidR="00C23D1B">
        <w:t xml:space="preserve">The second occasion is to clean the black container from the salt crystals and other minerals. By opening the pyramidal shaped transparent cover, the system can be cleaned. </w:t>
      </w:r>
    </w:p>
    <w:p w:rsidR="000A2C22" w:rsidRDefault="000A2C22" w:rsidP="00FA1354">
      <w:pPr>
        <w:ind w:firstLine="288"/>
        <w:jc w:val="both"/>
      </w:pPr>
    </w:p>
    <w:p w:rsidR="003533C0" w:rsidRDefault="003533C0" w:rsidP="003533C0">
      <w:pPr>
        <w:pStyle w:val="Heading3"/>
      </w:pPr>
      <w:r>
        <w:lastRenderedPageBreak/>
        <w:t>Architecture</w:t>
      </w:r>
    </w:p>
    <w:p w:rsidR="004C76D0" w:rsidRDefault="00FD1F8F" w:rsidP="004C76D0">
      <w:pPr>
        <w:ind w:firstLine="288"/>
        <w:jc w:val="both"/>
      </w:pPr>
      <w:r>
        <w:t xml:space="preserve">The </w:t>
      </w:r>
      <w:r w:rsidR="006663CB">
        <w:t>white base</w:t>
      </w:r>
      <w:r w:rsidR="00D67E97">
        <w:t xml:space="preserve"> is on an angle of 3°.</w:t>
      </w:r>
      <w:r>
        <w:t xml:space="preserve"> Therefore, the </w:t>
      </w:r>
      <w:r w:rsidR="00C36F7D">
        <w:t>drinkable</w:t>
      </w:r>
      <w:r>
        <w:t xml:space="preserve"> water flows in the collecting container. The Black container is horizontal to optimize the evaporation. </w:t>
      </w:r>
      <w:r w:rsidR="002C7AB7">
        <w:t xml:space="preserve">The transparent cover is made out of 5 triangles on an edge of approximately 30°. </w:t>
      </w:r>
      <w:r w:rsidR="003533C0">
        <w:t>The pyramidal</w:t>
      </w:r>
      <w:r w:rsidR="005D0B49">
        <w:t xml:space="preserve"> shape of the cover needs a less sophisticated making mechanism and is economical more interesting compares to a bowl shape. </w:t>
      </w:r>
      <w:r w:rsidR="005D0B49">
        <w:fldChar w:fldCharType="begin"/>
      </w:r>
      <w:r w:rsidR="005D0B49">
        <w:instrText xml:space="preserve"> REF _Ref453062628 \h </w:instrText>
      </w:r>
      <w:r w:rsidR="005D0B49">
        <w:fldChar w:fldCharType="separate"/>
      </w:r>
      <w:r w:rsidR="005D0B49">
        <w:t xml:space="preserve">Fig. </w:t>
      </w:r>
      <w:r w:rsidR="005D0B49">
        <w:rPr>
          <w:noProof/>
        </w:rPr>
        <w:t>5</w:t>
      </w:r>
      <w:r w:rsidR="005D0B49">
        <w:fldChar w:fldCharType="end"/>
      </w:r>
      <w:r w:rsidR="005D0B49">
        <w:t xml:space="preserve"> shows the system from outside and the lateral view. </w:t>
      </w:r>
    </w:p>
    <w:p w:rsidR="00421DF0" w:rsidRDefault="00AC2922" w:rsidP="00421DF0">
      <w:pPr>
        <w:pStyle w:val="Caption"/>
        <w:keepNext/>
      </w:pPr>
      <w:bookmarkStart w:id="5" w:name="_Ref452556901"/>
      <w:r>
        <w:rPr>
          <w:noProof/>
        </w:rPr>
        <mc:AlternateContent>
          <mc:Choice Requires="wps">
            <w:drawing>
              <wp:inline distT="0" distB="0" distL="0" distR="0" wp14:anchorId="173C069F" wp14:editId="74D6ACEB">
                <wp:extent cx="2106118" cy="1723869"/>
                <wp:effectExtent l="0" t="0" r="8890" b="0"/>
                <wp:docPr id="21" name="Text Box 21"/>
                <wp:cNvGraphicFramePr/>
                <a:graphic xmlns:a="http://schemas.openxmlformats.org/drawingml/2006/main">
                  <a:graphicData uri="http://schemas.microsoft.com/office/word/2010/wordprocessingShape">
                    <wps:wsp>
                      <wps:cNvSpPr txBox="1"/>
                      <wps:spPr>
                        <a:xfrm>
                          <a:off x="0" y="0"/>
                          <a:ext cx="2106118" cy="172386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71362" w:rsidRDefault="00071362" w:rsidP="00AC2922">
                            <w:pPr>
                              <w:jc w:val="left"/>
                            </w:pPr>
                            <w:r>
                              <w:rPr>
                                <w:noProof/>
                              </w:rPr>
                              <w:drawing>
                                <wp:inline distT="0" distB="0" distL="0" distR="0" wp14:anchorId="03FADE78" wp14:editId="4A3554FF">
                                  <wp:extent cx="1883076" cy="777922"/>
                                  <wp:effectExtent l="0" t="0" r="3175" b="31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gPurifiedsmallSea_june.png"/>
                                          <pic:cNvPicPr/>
                                        </pic:nvPicPr>
                                        <pic:blipFill rotWithShape="1">
                                          <a:blip r:embed="rId12">
                                            <a:extLst>
                                              <a:ext uri="{28A0092B-C50C-407E-A947-70E740481C1C}">
                                                <a14:useLocalDpi xmlns:a14="http://schemas.microsoft.com/office/drawing/2010/main" val="0"/>
                                              </a:ext>
                                            </a:extLst>
                                          </a:blip>
                                          <a:srcRect l="8615" t="9832" r="6837" b="14454"/>
                                          <a:stretch/>
                                        </pic:blipFill>
                                        <pic:spPr bwMode="auto">
                                          <a:xfrm>
                                            <a:off x="0" y="0"/>
                                            <a:ext cx="1923333" cy="794553"/>
                                          </a:xfrm>
                                          <a:prstGeom prst="rect">
                                            <a:avLst/>
                                          </a:prstGeom>
                                          <a:ln>
                                            <a:noFill/>
                                          </a:ln>
                                          <a:extLst>
                                            <a:ext uri="{53640926-AAD7-44D8-BBD7-CCE9431645EC}">
                                              <a14:shadowObscured xmlns:a14="http://schemas.microsoft.com/office/drawing/2010/main"/>
                                            </a:ext>
                                          </a:extLst>
                                        </pic:spPr>
                                      </pic:pic>
                                    </a:graphicData>
                                  </a:graphic>
                                </wp:inline>
                              </w:drawing>
                            </w:r>
                            <w:r w:rsidR="00FC2060">
                              <w:rPr>
                                <w:noProof/>
                              </w:rPr>
                              <w:drawing>
                                <wp:inline distT="0" distB="0" distL="0" distR="0" wp14:anchorId="7B0A8556" wp14:editId="5DAA381D">
                                  <wp:extent cx="1864209" cy="771099"/>
                                  <wp:effectExtent l="0" t="0" r="317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gPurifiedsmallSea_juneinsdide 2.png"/>
                                          <pic:cNvPicPr/>
                                        </pic:nvPicPr>
                                        <pic:blipFill rotWithShape="1">
                                          <a:blip r:embed="rId13">
                                            <a:extLst>
                                              <a:ext uri="{28A0092B-C50C-407E-A947-70E740481C1C}">
                                                <a14:useLocalDpi xmlns:a14="http://schemas.microsoft.com/office/drawing/2010/main" val="0"/>
                                              </a:ext>
                                            </a:extLst>
                                          </a:blip>
                                          <a:srcRect l="5670" r="3618" b="18664"/>
                                          <a:stretch/>
                                        </pic:blipFill>
                                        <pic:spPr bwMode="auto">
                                          <a:xfrm>
                                            <a:off x="0" y="0"/>
                                            <a:ext cx="1938355" cy="801768"/>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73C069F" id="Text Box 21" o:spid="_x0000_s1030" type="#_x0000_t202" style="width:165.85pt;height:13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" fillcolor="white [3201]" stroked="f" strokeweight=".5pt">
                <v:textbox>
                  <w:txbxContent>
                    <w:p w:rsidR="00071362" w:rsidRDefault="00071362" w:rsidP="00AC2922">
                      <w:pPr>
                        <w:jc w:val="left"/>
                      </w:pPr>
                      <w:r>
                        <w:rPr>
                          <w:noProof/>
                        </w:rPr>
                        <w:drawing>
                          <wp:inline distT="0" distB="0" distL="0" distR="0" wp14:anchorId="03FADE78" wp14:editId="4A3554FF">
                            <wp:extent cx="1883076" cy="777922"/>
                            <wp:effectExtent l="0" t="0" r="3175" b="31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gPurifiedsmallSea_june.png"/>
                                    <pic:cNvPicPr/>
                                  </pic:nvPicPr>
                                  <pic:blipFill rotWithShape="1">
                                    <a:blip r:embed="rId12">
                                      <a:extLst>
                                        <a:ext uri="{28A0092B-C50C-407E-A947-70E740481C1C}">
                                          <a14:useLocalDpi xmlns:a14="http://schemas.microsoft.com/office/drawing/2010/main" val="0"/>
                                        </a:ext>
                                      </a:extLst>
                                    </a:blip>
                                    <a:srcRect l="8615" t="9832" r="6837" b="14454"/>
                                    <a:stretch/>
                                  </pic:blipFill>
                                  <pic:spPr bwMode="auto">
                                    <a:xfrm>
                                      <a:off x="0" y="0"/>
                                      <a:ext cx="1923333" cy="794553"/>
                                    </a:xfrm>
                                    <a:prstGeom prst="rect">
                                      <a:avLst/>
                                    </a:prstGeom>
                                    <a:ln>
                                      <a:noFill/>
                                    </a:ln>
                                    <a:extLst>
                                      <a:ext uri="{53640926-AAD7-44D8-BBD7-CCE9431645EC}">
                                        <a14:shadowObscured xmlns:a14="http://schemas.microsoft.com/office/drawing/2010/main"/>
                                      </a:ext>
                                    </a:extLst>
                                  </pic:spPr>
                                </pic:pic>
                              </a:graphicData>
                            </a:graphic>
                          </wp:inline>
                        </w:drawing>
                      </w:r>
                      <w:r w:rsidR="00FC2060">
                        <w:rPr>
                          <w:noProof/>
                        </w:rPr>
                        <w:drawing>
                          <wp:inline distT="0" distB="0" distL="0" distR="0" wp14:anchorId="7B0A8556" wp14:editId="5DAA381D">
                            <wp:extent cx="1864209" cy="771099"/>
                            <wp:effectExtent l="0" t="0" r="317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gPurifiedsmallSea_juneinsdide 2.png"/>
                                    <pic:cNvPicPr/>
                                  </pic:nvPicPr>
                                  <pic:blipFill rotWithShape="1">
                                    <a:blip r:embed="rId13">
                                      <a:extLst>
                                        <a:ext uri="{28A0092B-C50C-407E-A947-70E740481C1C}">
                                          <a14:useLocalDpi xmlns:a14="http://schemas.microsoft.com/office/drawing/2010/main" val="0"/>
                                        </a:ext>
                                      </a:extLst>
                                    </a:blip>
                                    <a:srcRect l="5670" r="3618" b="18664"/>
                                    <a:stretch/>
                                  </pic:blipFill>
                                  <pic:spPr bwMode="auto">
                                    <a:xfrm>
                                      <a:off x="0" y="0"/>
                                      <a:ext cx="1938355" cy="801768"/>
                                    </a:xfrm>
                                    <a:prstGeom prst="rect">
                                      <a:avLst/>
                                    </a:prstGeom>
                                    <a:ln>
                                      <a:noFill/>
                                    </a:ln>
                                    <a:extLst>
                                      <a:ext uri="{53640926-AAD7-44D8-BBD7-CCE9431645EC}">
                                        <a14:shadowObscured xmlns:a14="http://schemas.microsoft.com/office/drawing/2010/main"/>
                                      </a:ext>
                                    </a:extLst>
                                  </pic:spPr>
                                </pic:pic>
                              </a:graphicData>
                            </a:graphic>
                          </wp:inline>
                        </w:drawing>
                      </w:r>
                    </w:p>
                  </w:txbxContent>
                </v:textbox>
                <w10:anchorlock/>
              </v:shape>
            </w:pict>
          </mc:Fallback>
        </mc:AlternateContent>
      </w:r>
    </w:p>
    <w:p w:rsidR="00AC2922" w:rsidRDefault="00421DF0" w:rsidP="00421DF0">
      <w:pPr>
        <w:pStyle w:val="Caption"/>
      </w:pPr>
      <w:bookmarkStart w:id="6" w:name="_Ref453062628"/>
      <w:r>
        <w:t xml:space="preserve">Fig. </w:t>
      </w:r>
      <w:r>
        <w:fldChar w:fldCharType="begin"/>
      </w:r>
      <w:r>
        <w:instrText xml:space="preserve"> SEQ Fig. \* ARABIC </w:instrText>
      </w:r>
      <w:r>
        <w:fldChar w:fldCharType="separate"/>
      </w:r>
      <w:r>
        <w:rPr>
          <w:noProof/>
        </w:rPr>
        <w:t>5</w:t>
      </w:r>
      <w:r>
        <w:fldChar w:fldCharType="end"/>
      </w:r>
      <w:bookmarkEnd w:id="6"/>
      <w:r>
        <w:t xml:space="preserve"> (A) Total system (B) Lateral view of the system</w:t>
      </w:r>
    </w:p>
    <w:p w:rsidR="00FA4C01" w:rsidRDefault="00E21F66" w:rsidP="00E21F66">
      <w:pPr>
        <w:autoSpaceDE w:val="0"/>
        <w:autoSpaceDN w:val="0"/>
        <w:adjustRightInd w:val="0"/>
        <w:jc w:val="left"/>
        <w:rPr>
          <w:rFonts w:eastAsia="MS Mincho"/>
        </w:rPr>
      </w:pPr>
      <w:r w:rsidRPr="00E21F66">
        <w:rPr>
          <w:rFonts w:eastAsia="MS Mincho"/>
        </w:rPr>
        <w:t xml:space="preserve">Transparent PMMA is chosen over Glass </w:t>
      </w:r>
      <w:r w:rsidR="00FA4C01">
        <w:rPr>
          <w:rFonts w:eastAsia="MS Mincho"/>
        </w:rPr>
        <w:t>due to:</w:t>
      </w:r>
    </w:p>
    <w:p w:rsidR="00E21F66" w:rsidRDefault="00E21F66" w:rsidP="00E21F66">
      <w:pPr>
        <w:pStyle w:val="ListParagraph"/>
        <w:numPr>
          <w:ilvl w:val="0"/>
          <w:numId w:val="19"/>
        </w:numPr>
        <w:autoSpaceDE w:val="0"/>
        <w:autoSpaceDN w:val="0"/>
        <w:adjustRightInd w:val="0"/>
        <w:spacing w:after="49"/>
        <w:jc w:val="left"/>
        <w:rPr>
          <w:rFonts w:eastAsia="MS Mincho"/>
        </w:rPr>
      </w:pPr>
      <w:r w:rsidRPr="00E21F66">
        <w:rPr>
          <w:rFonts w:eastAsia="MS Mincho"/>
        </w:rPr>
        <w:t xml:space="preserve">Light transmission: typical PMMA grades allow 92% of light to pass through it. </w:t>
      </w:r>
    </w:p>
    <w:p w:rsidR="00E21F66" w:rsidRDefault="00E21F66" w:rsidP="00E21F66">
      <w:pPr>
        <w:pStyle w:val="ListParagraph"/>
        <w:numPr>
          <w:ilvl w:val="0"/>
          <w:numId w:val="19"/>
        </w:numPr>
        <w:autoSpaceDE w:val="0"/>
        <w:autoSpaceDN w:val="0"/>
        <w:adjustRightInd w:val="0"/>
        <w:spacing w:after="49"/>
        <w:jc w:val="left"/>
        <w:rPr>
          <w:rFonts w:eastAsia="MS Mincho"/>
        </w:rPr>
      </w:pPr>
      <w:r w:rsidRPr="00E21F66">
        <w:rPr>
          <w:rFonts w:eastAsia="MS Mincho"/>
        </w:rPr>
        <w:t xml:space="preserve">PMMA let UV light through, which make the process faster. </w:t>
      </w:r>
      <w:r w:rsidR="00FA4C01">
        <w:rPr>
          <w:rFonts w:eastAsia="MS Mincho"/>
        </w:rPr>
        <w:t xml:space="preserve">The thickness does not affect the transparency. </w:t>
      </w:r>
    </w:p>
    <w:p w:rsidR="00E21F66" w:rsidRPr="00FA4C01" w:rsidRDefault="00FA4C01" w:rsidP="00FA4C01">
      <w:pPr>
        <w:pStyle w:val="ListParagraph"/>
        <w:numPr>
          <w:ilvl w:val="0"/>
          <w:numId w:val="19"/>
        </w:numPr>
        <w:autoSpaceDE w:val="0"/>
        <w:autoSpaceDN w:val="0"/>
        <w:adjustRightInd w:val="0"/>
        <w:spacing w:after="49"/>
        <w:jc w:val="left"/>
        <w:rPr>
          <w:rFonts w:eastAsia="MS Mincho"/>
        </w:rPr>
      </w:pPr>
      <w:r>
        <w:rPr>
          <w:rFonts w:eastAsia="MS Mincho"/>
        </w:rPr>
        <w:t>Surface Hardness and lightweight</w:t>
      </w:r>
    </w:p>
    <w:p w:rsidR="00E21F66" w:rsidRDefault="00E21F66" w:rsidP="00E21F66">
      <w:pPr>
        <w:pStyle w:val="ListParagraph"/>
        <w:numPr>
          <w:ilvl w:val="0"/>
          <w:numId w:val="19"/>
        </w:numPr>
        <w:autoSpaceDE w:val="0"/>
        <w:autoSpaceDN w:val="0"/>
        <w:adjustRightInd w:val="0"/>
        <w:spacing w:after="49"/>
        <w:jc w:val="left"/>
        <w:rPr>
          <w:rFonts w:eastAsia="MS Mincho"/>
        </w:rPr>
      </w:pPr>
      <w:r w:rsidRPr="00E21F66">
        <w:rPr>
          <w:rFonts w:eastAsia="MS Mincho"/>
        </w:rPr>
        <w:t xml:space="preserve">No environmental damage or health risks by producing PMMA by containing any </w:t>
      </w:r>
      <w:r w:rsidR="00FA4C01">
        <w:rPr>
          <w:rFonts w:eastAsia="MS Mincho"/>
        </w:rPr>
        <w:t>toxic materials or heavy metals.</w:t>
      </w:r>
    </w:p>
    <w:p w:rsidR="005D0B49" w:rsidRPr="000A2C22" w:rsidRDefault="00FA4C01" w:rsidP="000A2C22">
      <w:pPr>
        <w:autoSpaceDE w:val="0"/>
        <w:autoSpaceDN w:val="0"/>
        <w:adjustRightInd w:val="0"/>
        <w:spacing w:after="49"/>
        <w:jc w:val="left"/>
        <w:rPr>
          <w:rFonts w:eastAsia="MS Mincho"/>
        </w:rPr>
      </w:pPr>
      <w:r>
        <w:rPr>
          <w:rFonts w:eastAsia="MS Mincho"/>
        </w:rPr>
        <w:t xml:space="preserve">The salt container is made out of a plastic black coaster for flower pot. </w:t>
      </w:r>
      <w:r w:rsidR="00F23242">
        <w:rPr>
          <w:rFonts w:eastAsia="MS Mincho"/>
        </w:rPr>
        <w:t xml:space="preserve">To absorb the heat to the seawater to increase the process. </w:t>
      </w:r>
    </w:p>
    <w:bookmarkEnd w:id="5"/>
    <w:p w:rsidR="009D6E96" w:rsidRDefault="002D12F4" w:rsidP="009D6E96">
      <w:pPr>
        <w:pStyle w:val="Heading2"/>
      </w:pPr>
      <w:r>
        <w:t>Electronical part</w:t>
      </w:r>
    </w:p>
    <w:p w:rsidR="002D12F4" w:rsidRDefault="002D12F4" w:rsidP="002D12F4">
      <w:pPr>
        <w:ind w:firstLine="288"/>
        <w:jc w:val="both"/>
      </w:pPr>
      <w:r>
        <w:t>To make the Water Pyramid autonomous, an electronic system will be integrated. The Arduino intelligence will be used to control one pump, one valve and four ultrasonic sensors.</w:t>
      </w:r>
    </w:p>
    <w:p w:rsidR="002D12F4" w:rsidRDefault="002D12F4" w:rsidP="002D12F4">
      <w:pPr>
        <w:jc w:val="both"/>
      </w:pPr>
    </w:p>
    <w:p w:rsidR="002D12F4" w:rsidRDefault="002D12F4" w:rsidP="00561501">
      <w:pPr>
        <w:ind w:firstLine="360"/>
        <w:jc w:val="both"/>
      </w:pPr>
      <w:r>
        <w:t>Two ultrasonic sensors are considered as INPUT and follow the maximal level of water possible in the container of clean water, and the one inside the pyramid which contains the salty water. Those sensors are here to avoid any overflow and all the consequences that this problem can generate after.</w:t>
      </w:r>
      <w:r w:rsidR="003615AE">
        <w:t xml:space="preserve"> Preventing salt deposition, the sensor will detects when there is just approximately 100 ml in the base, and refills. </w:t>
      </w:r>
      <w:r>
        <w:t>Two</w:t>
      </w:r>
      <w:r w:rsidR="00561501">
        <w:t xml:space="preserve"> other</w:t>
      </w:r>
      <w:r>
        <w:t xml:space="preserve"> ultrasonic sensors are considered as INPUT pull-up and follow the minimum level of water possible in the container of clean water, and the one inside the pyramid which contains the salty water. Those sensors are here to restart the process when the container is empty for the salty water container or when the container of clean water have enough place to receive more water. On this last container, the level of clean water will be always high to have a big stock and available water all the time.</w:t>
      </w:r>
    </w:p>
    <w:p w:rsidR="002D12F4" w:rsidRDefault="002D12F4" w:rsidP="002D12F4">
      <w:pPr>
        <w:jc w:val="both"/>
      </w:pPr>
    </w:p>
    <w:p w:rsidR="002D12F4" w:rsidRDefault="002D12F4" w:rsidP="002D12F4">
      <w:pPr>
        <w:ind w:firstLine="216"/>
        <w:jc w:val="both"/>
      </w:pPr>
      <w:r>
        <w:t>Those ultrasonic sensors will detect the presence of water at the sensor level. The sonic waves emitted by the transducer are reflected by an object and received back in the transducer, so if something appears between them, the sonic waves will change and the presence of water detected.</w:t>
      </w:r>
    </w:p>
    <w:p w:rsidR="002D12F4" w:rsidRDefault="002D12F4" w:rsidP="002D12F4">
      <w:pPr>
        <w:jc w:val="both"/>
      </w:pPr>
    </w:p>
    <w:p w:rsidR="000A2C22" w:rsidRPr="002D12F4" w:rsidRDefault="002D12F4" w:rsidP="000A2C22">
      <w:pPr>
        <w:ind w:firstLine="216"/>
        <w:jc w:val="both"/>
      </w:pPr>
      <w:r>
        <w:t>This system needs 2 OUTPUT, one</w:t>
      </w:r>
      <w:r w:rsidR="00561501">
        <w:t xml:space="preserve"> is the</w:t>
      </w:r>
      <w:r>
        <w:t xml:space="preserve"> pump to fill and refill the container of salty water and one </w:t>
      </w:r>
      <w:r w:rsidR="00561501">
        <w:t xml:space="preserve">is the </w:t>
      </w:r>
      <w:r>
        <w:t>valve to release the salt at the end of the desalination process.</w:t>
      </w:r>
    </w:p>
    <w:p w:rsidR="00E73EF0" w:rsidRDefault="008150A9">
      <w:pPr>
        <w:pStyle w:val="Heading1"/>
        <w:rPr>
          <w:rFonts w:eastAsia="MS Mincho"/>
        </w:rPr>
      </w:pPr>
      <w:r>
        <w:rPr>
          <w:rFonts w:eastAsia="MS Mincho"/>
        </w:rPr>
        <w:t>Thermodynamics</w:t>
      </w:r>
    </w:p>
    <w:p w:rsidR="008150A9" w:rsidRPr="008150A9" w:rsidRDefault="008150A9" w:rsidP="008150A9">
      <w:pPr>
        <w:pStyle w:val="Heading2"/>
      </w:pPr>
      <w:r>
        <w:t>Theoretical concerns</w:t>
      </w:r>
    </w:p>
    <w:p w:rsidR="003615AE" w:rsidRDefault="00E73EF0" w:rsidP="00E73EF0">
      <w:pPr>
        <w:ind w:firstLine="216"/>
        <w:jc w:val="both"/>
        <w:rPr>
          <w:rFonts w:eastAsia="MS Mincho"/>
        </w:rPr>
      </w:pPr>
      <w:r w:rsidRPr="00E73EF0">
        <w:rPr>
          <w:rFonts w:eastAsia="MS Mincho"/>
        </w:rPr>
        <w:t>Water desalination powered by renewable energy sources</w:t>
      </w:r>
      <w:r>
        <w:rPr>
          <w:rFonts w:eastAsia="MS Mincho"/>
        </w:rPr>
        <w:t xml:space="preserve"> is purely based on Thermodynamics. Most important heat transfers are between the surrounding to cover and the inside to cover which takes place by</w:t>
      </w:r>
      <w:r w:rsidR="003615AE">
        <w:rPr>
          <w:rFonts w:eastAsia="MS Mincho"/>
        </w:rPr>
        <w:t xml:space="preserve"> </w:t>
      </w:r>
      <w:r>
        <w:rPr>
          <w:rFonts w:eastAsia="MS Mincho"/>
        </w:rPr>
        <w:t>convection, radiation</w:t>
      </w:r>
      <w:r w:rsidR="003615AE">
        <w:rPr>
          <w:rFonts w:eastAsia="MS Mincho"/>
        </w:rPr>
        <w:t>, conduction</w:t>
      </w:r>
      <w:r>
        <w:rPr>
          <w:rFonts w:eastAsia="MS Mincho"/>
        </w:rPr>
        <w:t xml:space="preserve"> and condensation. </w:t>
      </w:r>
      <w:r w:rsidR="005C4837">
        <w:rPr>
          <w:rFonts w:eastAsia="MS Mincho"/>
        </w:rPr>
        <w:t xml:space="preserve">Shown in </w:t>
      </w:r>
      <w:r w:rsidR="00D67E97">
        <w:rPr>
          <w:rFonts w:eastAsia="MS Mincho"/>
        </w:rPr>
        <w:fldChar w:fldCharType="begin"/>
      </w:r>
      <w:r w:rsidR="00D67E97">
        <w:rPr>
          <w:rFonts w:eastAsia="MS Mincho"/>
        </w:rPr>
        <w:instrText xml:space="preserve"> REF _Ref452739719 \h </w:instrText>
      </w:r>
      <w:r w:rsidR="00D67E97">
        <w:rPr>
          <w:rFonts w:eastAsia="MS Mincho"/>
        </w:rPr>
      </w:r>
      <w:r w:rsidR="00D67E97">
        <w:rPr>
          <w:rFonts w:eastAsia="MS Mincho"/>
        </w:rPr>
        <w:fldChar w:fldCharType="separate"/>
      </w:r>
      <w:r w:rsidR="00D67E97">
        <w:t xml:space="preserve">Fig. </w:t>
      </w:r>
      <w:r w:rsidR="00D67E97">
        <w:rPr>
          <w:noProof/>
        </w:rPr>
        <w:t>6</w:t>
      </w:r>
      <w:r w:rsidR="00D67E97">
        <w:rPr>
          <w:rFonts w:eastAsia="MS Mincho"/>
        </w:rPr>
        <w:fldChar w:fldCharType="end"/>
      </w:r>
      <w:r w:rsidR="005C4837">
        <w:rPr>
          <w:rFonts w:eastAsia="MS Mincho"/>
        </w:rPr>
        <w:fldChar w:fldCharType="begin"/>
      </w:r>
      <w:r w:rsidR="005C4837">
        <w:rPr>
          <w:rFonts w:eastAsia="MS Mincho"/>
        </w:rPr>
        <w:instrText xml:space="preserve"> REF _Ref452739719 \h </w:instrText>
      </w:r>
      <w:r w:rsidR="005C4837">
        <w:rPr>
          <w:rFonts w:eastAsia="MS Mincho"/>
        </w:rPr>
      </w:r>
      <w:r w:rsidR="005C4837">
        <w:rPr>
          <w:rFonts w:eastAsia="MS Mincho"/>
        </w:rPr>
        <w:fldChar w:fldCharType="end"/>
      </w:r>
      <w:r w:rsidR="005C4837">
        <w:rPr>
          <w:rFonts w:eastAsia="MS Mincho"/>
        </w:rPr>
        <w:t xml:space="preserve">. </w:t>
      </w:r>
    </w:p>
    <w:p w:rsidR="005C4837" w:rsidRDefault="005C4837" w:rsidP="008150A9">
      <w:pPr>
        <w:keepNext/>
        <w:ind w:firstLine="216"/>
      </w:pPr>
      <w:r>
        <w:rPr>
          <w:noProof/>
        </w:rPr>
        <mc:AlternateContent>
          <mc:Choice Requires="wps">
            <w:drawing>
              <wp:inline distT="0" distB="0" distL="0" distR="0" wp14:anchorId="522BBC36" wp14:editId="72E03FA0">
                <wp:extent cx="2849335" cy="1755321"/>
                <wp:effectExtent l="0" t="0" r="8255" b="0"/>
                <wp:docPr id="5" name="Text Box 5"/>
                <wp:cNvGraphicFramePr/>
                <a:graphic xmlns:a="http://schemas.openxmlformats.org/drawingml/2006/main">
                  <a:graphicData uri="http://schemas.microsoft.com/office/word/2010/wordprocessingShape">
                    <wps:wsp>
                      <wps:cNvSpPr txBox="1"/>
                      <wps:spPr>
                        <a:xfrm>
                          <a:off x="0" y="0"/>
                          <a:ext cx="2849335" cy="175532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C4837" w:rsidRDefault="00E531D0" w:rsidP="008150A9">
                            <w:r>
                              <w:rPr>
                                <w:noProof/>
                              </w:rPr>
                              <w:drawing>
                                <wp:inline distT="0" distB="0" distL="0" distR="0">
                                  <wp:extent cx="2719999" cy="1728000"/>
                                  <wp:effectExtent l="0" t="0" r="4445" b="5715"/>
                                  <wp:docPr id="32" name="Picture 32" descr="https://scontent-mxp1-1.xx.fbcdn.net/v/t1.0-9/13344493_1190650480959415_2384259906251540432_n.jpg?oh=1384eef205d1e5632b4ecbe8821bc672&amp;oe=580F00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mxp1-1.xx.fbcdn.net/v/t1.0-9/13344493_1190650480959415_2384259906251540432_n.jpg?oh=1384eef205d1e5632b4ecbe8821bc672&amp;oe=580F00D8"/>
                                          <pic:cNvPicPr>
                                            <a:picLocks noChangeAspect="1" noChangeArrowheads="1"/>
                                          </pic:cNvPicPr>
                                        </pic:nvPicPr>
                                        <pic:blipFill rotWithShape="1">
                                          <a:blip r:embed="rId14">
                                            <a:extLst>
                                              <a:ext uri="{28A0092B-C50C-407E-A947-70E740481C1C}">
                                                <a14:useLocalDpi xmlns:a14="http://schemas.microsoft.com/office/drawing/2010/main" val="0"/>
                                              </a:ext>
                                            </a:extLst>
                                          </a:blip>
                                          <a:srcRect t="9679" b="5615"/>
                                          <a:stretch/>
                                        </pic:blipFill>
                                        <pic:spPr bwMode="auto">
                                          <a:xfrm>
                                            <a:off x="0" y="0"/>
                                            <a:ext cx="2719999" cy="172800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22BBC36" id="Text Box 5" o:spid="_x0000_s1031" type="#_x0000_t202" style="width:224.35pt;height:13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" fillcolor="white [3201]" stroked="f" strokeweight=".5pt">
                <v:textbox>
                  <w:txbxContent>
                    <w:p w:rsidR="005C4837" w:rsidRDefault="00E531D0" w:rsidP="008150A9">
                      <w:r>
                        <w:rPr>
                          <w:noProof/>
                        </w:rPr>
                        <w:drawing>
                          <wp:inline distT="0" distB="0" distL="0" distR="0">
                            <wp:extent cx="2719999" cy="1728000"/>
                            <wp:effectExtent l="0" t="0" r="4445" b="5715"/>
                            <wp:docPr id="32" name="Picture 32" descr="https://scontent-mxp1-1.xx.fbcdn.net/v/t1.0-9/13344493_1190650480959415_2384259906251540432_n.jpg?oh=1384eef205d1e5632b4ecbe8821bc672&amp;oe=580F00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mxp1-1.xx.fbcdn.net/v/t1.0-9/13344493_1190650480959415_2384259906251540432_n.jpg?oh=1384eef205d1e5632b4ecbe8821bc672&amp;oe=580F00D8"/>
                                    <pic:cNvPicPr>
                                      <a:picLocks noChangeAspect="1" noChangeArrowheads="1"/>
                                    </pic:cNvPicPr>
                                  </pic:nvPicPr>
                                  <pic:blipFill rotWithShape="1">
                                    <a:blip r:embed="rId14">
                                      <a:extLst>
                                        <a:ext uri="{28A0092B-C50C-407E-A947-70E740481C1C}">
                                          <a14:useLocalDpi xmlns:a14="http://schemas.microsoft.com/office/drawing/2010/main" val="0"/>
                                        </a:ext>
                                      </a:extLst>
                                    </a:blip>
                                    <a:srcRect t="9679" b="5615"/>
                                    <a:stretch/>
                                  </pic:blipFill>
                                  <pic:spPr bwMode="auto">
                                    <a:xfrm>
                                      <a:off x="0" y="0"/>
                                      <a:ext cx="2719999" cy="172800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anchorlock/>
              </v:shape>
            </w:pict>
          </mc:Fallback>
        </mc:AlternateContent>
      </w:r>
    </w:p>
    <w:p w:rsidR="005C4837" w:rsidRDefault="005C4837" w:rsidP="008150A9">
      <w:pPr>
        <w:pStyle w:val="Caption"/>
        <w:rPr>
          <w:rFonts w:eastAsia="MS Mincho"/>
        </w:rPr>
      </w:pPr>
      <w:bookmarkStart w:id="7" w:name="_Ref452739719"/>
      <w:bookmarkStart w:id="8" w:name="_Ref452739715"/>
      <w:r>
        <w:t xml:space="preserve">Fig. </w:t>
      </w:r>
      <w:r>
        <w:fldChar w:fldCharType="begin"/>
      </w:r>
      <w:r>
        <w:instrText xml:space="preserve"> SEQ Fig. \* ARABIC </w:instrText>
      </w:r>
      <w:r>
        <w:fldChar w:fldCharType="separate"/>
      </w:r>
      <w:r w:rsidR="00421DF0">
        <w:rPr>
          <w:noProof/>
        </w:rPr>
        <w:t>6</w:t>
      </w:r>
      <w:r>
        <w:fldChar w:fldCharType="end"/>
      </w:r>
      <w:bookmarkEnd w:id="7"/>
      <w:r>
        <w:t xml:space="preserve"> Thermodynamic scheme</w:t>
      </w:r>
      <w:bookmarkEnd w:id="8"/>
    </w:p>
    <w:p w:rsidR="00E73EF0" w:rsidRDefault="00E73EF0" w:rsidP="00E73EF0">
      <w:pPr>
        <w:ind w:firstLine="216"/>
        <w:jc w:val="both"/>
        <w:rPr>
          <w:rFonts w:eastAsia="MS Mincho"/>
        </w:rPr>
      </w:pPr>
      <w:r>
        <w:rPr>
          <w:rFonts w:eastAsia="MS Mincho"/>
        </w:rPr>
        <w:t xml:space="preserve">Solar energy transmit </w:t>
      </w:r>
      <w:r w:rsidR="003615AE">
        <w:rPr>
          <w:rFonts w:eastAsia="MS Mincho"/>
        </w:rPr>
        <w:t>by radiation and convection on</w:t>
      </w:r>
      <w:r>
        <w:rPr>
          <w:rFonts w:eastAsia="MS Mincho"/>
        </w:rPr>
        <w:t xml:space="preserve"> the cover and partially absorbs by the </w:t>
      </w:r>
      <w:r w:rsidR="005D0B49">
        <w:rPr>
          <w:rFonts w:eastAsia="MS Mincho"/>
        </w:rPr>
        <w:t>seawater</w:t>
      </w:r>
      <w:r>
        <w:rPr>
          <w:rFonts w:eastAsia="MS Mincho"/>
        </w:rPr>
        <w:t xml:space="preserve"> and partially by the base. The temperature in the inside of the system rises</w:t>
      </w:r>
      <w:r w:rsidR="003615AE">
        <w:rPr>
          <w:rFonts w:eastAsia="MS Mincho"/>
        </w:rPr>
        <w:t xml:space="preserve">, </w:t>
      </w:r>
      <w:r w:rsidR="00C87D1B">
        <w:rPr>
          <w:rFonts w:eastAsia="MS Mincho"/>
        </w:rPr>
        <w:t xml:space="preserve">hereby </w:t>
      </w:r>
      <w:r w:rsidR="005D0B49">
        <w:rPr>
          <w:rFonts w:eastAsia="MS Mincho"/>
        </w:rPr>
        <w:t>seawater</w:t>
      </w:r>
      <w:r w:rsidR="003615AE">
        <w:rPr>
          <w:rFonts w:eastAsia="MS Mincho"/>
        </w:rPr>
        <w:t xml:space="preserve"> evaporates</w:t>
      </w:r>
      <w:r w:rsidR="006663CB">
        <w:rPr>
          <w:rFonts w:eastAsia="MS Mincho"/>
        </w:rPr>
        <w:t xml:space="preserve">. Convection currents carry the warm vapor </w:t>
      </w:r>
      <w:r w:rsidR="00C87D1B">
        <w:rPr>
          <w:rFonts w:eastAsia="MS Mincho"/>
        </w:rPr>
        <w:t>up to the colder cover, where vapor</w:t>
      </w:r>
      <w:r w:rsidR="006663CB">
        <w:rPr>
          <w:rFonts w:eastAsia="MS Mincho"/>
        </w:rPr>
        <w:t xml:space="preserve"> condensates. Due the steep cover, the </w:t>
      </w:r>
      <w:r w:rsidR="00C36F7D">
        <w:rPr>
          <w:rFonts w:eastAsia="MS Mincho"/>
        </w:rPr>
        <w:t>drinkable</w:t>
      </w:r>
      <w:r w:rsidR="006663CB">
        <w:rPr>
          <w:rFonts w:eastAsia="MS Mincho"/>
        </w:rPr>
        <w:t xml:space="preserve"> water flows down the cover, over the white base and gets collected in the container. </w:t>
      </w:r>
      <w:r w:rsidR="003615AE">
        <w:rPr>
          <w:rFonts w:eastAsia="MS Mincho"/>
        </w:rPr>
        <w:t xml:space="preserve">Additionally, heat transfer from the white base flows to the surrounded surfaces due conduction. </w:t>
      </w:r>
    </w:p>
    <w:p w:rsidR="008150A9" w:rsidRDefault="008150A9" w:rsidP="00573D01">
      <w:pPr>
        <w:ind w:firstLine="216"/>
        <w:jc w:val="both"/>
        <w:rPr>
          <w:rFonts w:eastAsia="MS Mincho"/>
        </w:rPr>
      </w:pPr>
    </w:p>
    <w:p w:rsidR="00600699" w:rsidRDefault="00573D01" w:rsidP="00600699">
      <w:pPr>
        <w:ind w:firstLine="216"/>
        <w:jc w:val="both"/>
        <w:rPr>
          <w:rFonts w:eastAsia="MS Mincho"/>
        </w:rPr>
      </w:pPr>
      <w:r>
        <w:rPr>
          <w:rFonts w:eastAsia="MS Mincho"/>
        </w:rPr>
        <w:t>Calculations of the system is divided in heat transfers between the surrounding to cover and the inside to cover.</w:t>
      </w:r>
      <w:r w:rsidR="00600699">
        <w:rPr>
          <w:rFonts w:eastAsia="MS Mincho"/>
        </w:rPr>
        <w:t xml:space="preserve"> Next equations states the rate of heat transfer from cover to surroundings by convection and radiation, which is equal to the heat transferred from the brine surface to cover by convection and radiation and by evaporation and condensations of water and the solar radiation absorbed in the cover. </w:t>
      </w:r>
    </w:p>
    <w:p w:rsidR="00573D01" w:rsidRDefault="00573D01" w:rsidP="00573D01">
      <w:pPr>
        <w:ind w:firstLine="216"/>
        <w:jc w:val="both"/>
        <w:rPr>
          <w:rFonts w:eastAsia="MS Mincho"/>
        </w:rPr>
      </w:pPr>
      <w:r>
        <w:rPr>
          <w:rFonts w:eastAsia="MS Mincho"/>
        </w:rPr>
        <w:t xml:space="preserve"> </w:t>
      </w:r>
      <w:r w:rsidR="00071362" w:rsidRPr="00071362">
        <w:rPr>
          <w:rFonts w:eastAsia="MS Mincho"/>
          <w:b/>
        </w:rPr>
        <w:t>The enthalpy H, emissivity e, the D and solar radiation Percentage I parameter</w:t>
      </w:r>
    </w:p>
    <w:p w:rsidR="00573D01" w:rsidRDefault="00573D01" w:rsidP="008150A9">
      <w:pPr>
        <w:pStyle w:val="Heading3"/>
      </w:pPr>
      <w:r w:rsidRPr="00573D01">
        <w:t xml:space="preserve">Energy balance around the cover of the distiller </w:t>
      </w:r>
      <w:r>
        <w:t>and surrounding</w:t>
      </w:r>
    </w:p>
    <w:p w:rsidR="00573D01" w:rsidRPr="00573D01" w:rsidRDefault="00573D01" w:rsidP="00573D01">
      <w:pPr>
        <w:ind w:firstLine="216"/>
        <w:jc w:val="both"/>
        <w:rPr>
          <w:rFonts w:eastAsia="MS Mincho"/>
        </w:rPr>
      </w:pPr>
      <w:r w:rsidRPr="00573D01">
        <w:rPr>
          <w:rFonts w:eastAsia="MS Mincho"/>
        </w:rPr>
        <w:t>Q= Ho . Ac  . (Tc – To) + σ . e . Ac (Tc</w:t>
      </w:r>
      <w:r w:rsidRPr="00600699">
        <w:rPr>
          <w:rFonts w:eastAsia="MS Mincho"/>
          <w:vertAlign w:val="superscript"/>
        </w:rPr>
        <w:t>4</w:t>
      </w:r>
      <w:r w:rsidRPr="00573D01">
        <w:rPr>
          <w:rFonts w:eastAsia="MS Mincho"/>
        </w:rPr>
        <w:t xml:space="preserve"> – To</w:t>
      </w:r>
      <w:r w:rsidRPr="00600699">
        <w:rPr>
          <w:rFonts w:eastAsia="MS Mincho"/>
          <w:vertAlign w:val="superscript"/>
        </w:rPr>
        <w:t>4</w:t>
      </w:r>
      <w:r w:rsidRPr="00573D01">
        <w:rPr>
          <w:rFonts w:eastAsia="MS Mincho"/>
        </w:rPr>
        <w:t>)</w:t>
      </w:r>
      <w:r>
        <w:rPr>
          <w:rFonts w:eastAsia="MS Mincho"/>
        </w:rPr>
        <w:tab/>
        <w:t>(1)</w:t>
      </w:r>
    </w:p>
    <w:p w:rsidR="00573D01" w:rsidRPr="00573D01" w:rsidRDefault="00573D01" w:rsidP="00573D01">
      <w:pPr>
        <w:ind w:firstLine="216"/>
        <w:jc w:val="both"/>
        <w:rPr>
          <w:rFonts w:eastAsia="MS Mincho"/>
        </w:rPr>
      </w:pPr>
    </w:p>
    <w:p w:rsidR="00573D01" w:rsidRPr="00573D01" w:rsidRDefault="00071362" w:rsidP="00573D01">
      <w:pPr>
        <w:ind w:firstLine="216"/>
        <w:jc w:val="both"/>
        <w:rPr>
          <w:rFonts w:eastAsia="MS Mincho"/>
        </w:rPr>
      </w:pPr>
      <w:r>
        <w:rPr>
          <w:rFonts w:eastAsia="MS Mincho"/>
        </w:rPr>
        <w:t>Convection</w:t>
      </w:r>
    </w:p>
    <w:p w:rsidR="00573D01" w:rsidRPr="00573D01" w:rsidRDefault="00573D01" w:rsidP="00573D01">
      <w:pPr>
        <w:ind w:firstLine="216"/>
        <w:jc w:val="both"/>
        <w:rPr>
          <w:rFonts w:eastAsia="MS Mincho"/>
        </w:rPr>
      </w:pPr>
      <w:r w:rsidRPr="00573D01">
        <w:rPr>
          <w:rFonts w:eastAsia="MS Mincho"/>
        </w:rPr>
        <w:t>Ho . Ac  . (Tc – To) =</w:t>
      </w:r>
      <w:r>
        <w:rPr>
          <w:rFonts w:eastAsia="MS Mincho"/>
        </w:rPr>
        <w:tab/>
      </w:r>
      <w:r>
        <w:rPr>
          <w:rFonts w:eastAsia="MS Mincho"/>
        </w:rPr>
        <w:tab/>
      </w:r>
      <w:r>
        <w:rPr>
          <w:rFonts w:eastAsia="MS Mincho"/>
        </w:rPr>
        <w:tab/>
      </w:r>
      <w:r>
        <w:rPr>
          <w:rFonts w:eastAsia="MS Mincho"/>
        </w:rPr>
        <w:tab/>
        <w:t>(2)</w:t>
      </w:r>
    </w:p>
    <w:p w:rsidR="00573D01" w:rsidRPr="00573D01" w:rsidRDefault="00573D01" w:rsidP="00573D01">
      <w:pPr>
        <w:ind w:firstLine="216"/>
        <w:jc w:val="both"/>
        <w:rPr>
          <w:rFonts w:eastAsia="MS Mincho"/>
        </w:rPr>
      </w:pPr>
    </w:p>
    <w:p w:rsidR="00573D01" w:rsidRPr="00573D01" w:rsidRDefault="00071362" w:rsidP="00573D01">
      <w:pPr>
        <w:ind w:firstLine="216"/>
        <w:jc w:val="both"/>
        <w:rPr>
          <w:rFonts w:eastAsia="MS Mincho"/>
        </w:rPr>
      </w:pPr>
      <w:r>
        <w:rPr>
          <w:rFonts w:eastAsia="MS Mincho"/>
        </w:rPr>
        <w:t>Radiation</w:t>
      </w:r>
    </w:p>
    <w:p w:rsidR="00573D01" w:rsidRDefault="00573D01" w:rsidP="00573D01">
      <w:pPr>
        <w:ind w:firstLine="216"/>
        <w:jc w:val="both"/>
        <w:rPr>
          <w:rFonts w:eastAsia="MS Mincho"/>
        </w:rPr>
      </w:pPr>
      <w:r w:rsidRPr="00573D01">
        <w:rPr>
          <w:rFonts w:eastAsia="MS Mincho"/>
        </w:rPr>
        <w:t>σ . e . Ac (Tc</w:t>
      </w:r>
      <w:r w:rsidRPr="00600699">
        <w:rPr>
          <w:rFonts w:eastAsia="MS Mincho"/>
          <w:vertAlign w:val="superscript"/>
        </w:rPr>
        <w:t>4</w:t>
      </w:r>
      <w:r w:rsidRPr="00573D01">
        <w:rPr>
          <w:rFonts w:eastAsia="MS Mincho"/>
        </w:rPr>
        <w:t xml:space="preserve"> – To</w:t>
      </w:r>
      <w:r w:rsidRPr="00600699">
        <w:rPr>
          <w:rFonts w:eastAsia="MS Mincho"/>
          <w:vertAlign w:val="superscript"/>
        </w:rPr>
        <w:t>4</w:t>
      </w:r>
      <w:r w:rsidRPr="00573D01">
        <w:rPr>
          <w:rFonts w:eastAsia="MS Mincho"/>
        </w:rPr>
        <w:t>) =</w:t>
      </w:r>
      <w:r>
        <w:rPr>
          <w:rFonts w:eastAsia="MS Mincho"/>
        </w:rPr>
        <w:tab/>
      </w:r>
      <w:r>
        <w:rPr>
          <w:rFonts w:eastAsia="MS Mincho"/>
        </w:rPr>
        <w:tab/>
      </w:r>
      <w:r>
        <w:rPr>
          <w:rFonts w:eastAsia="MS Mincho"/>
        </w:rPr>
        <w:tab/>
      </w:r>
      <w:r>
        <w:rPr>
          <w:rFonts w:eastAsia="MS Mincho"/>
        </w:rPr>
        <w:tab/>
        <w:t>(3)</w:t>
      </w:r>
    </w:p>
    <w:p w:rsidR="00573D01" w:rsidRDefault="00573D01" w:rsidP="00573D01">
      <w:pPr>
        <w:ind w:firstLine="216"/>
        <w:jc w:val="both"/>
        <w:rPr>
          <w:rFonts w:eastAsia="MS Mincho"/>
        </w:rPr>
      </w:pPr>
    </w:p>
    <w:p w:rsidR="00573D01" w:rsidRDefault="00573D01" w:rsidP="008150A9">
      <w:pPr>
        <w:pStyle w:val="Heading3"/>
      </w:pPr>
      <w:r>
        <w:t xml:space="preserve">Energy balance around </w:t>
      </w:r>
      <w:r w:rsidRPr="00573D01">
        <w:t xml:space="preserve">the cover of the distiller </w:t>
      </w:r>
      <w:r>
        <w:t>and the inside of the system</w:t>
      </w:r>
    </w:p>
    <w:p w:rsidR="00573D01" w:rsidRDefault="00573D01" w:rsidP="00573D01">
      <w:pPr>
        <w:rPr>
          <w:noProof/>
        </w:rPr>
      </w:pPr>
    </w:p>
    <w:p w:rsidR="00362ED1" w:rsidRDefault="00573D01" w:rsidP="00C87D1B">
      <w:pPr>
        <w:ind w:firstLine="288"/>
        <w:rPr>
          <w:noProof/>
        </w:rPr>
      </w:pPr>
      <w:r w:rsidRPr="00FF7E95">
        <w:rPr>
          <w:noProof/>
        </w:rPr>
        <w:t>Q</w:t>
      </w:r>
      <w:r>
        <w:rPr>
          <w:b/>
          <w:noProof/>
        </w:rPr>
        <w:t xml:space="preserve">= </w:t>
      </w:r>
      <w:r>
        <w:rPr>
          <w:noProof/>
        </w:rPr>
        <w:t>H</w:t>
      </w:r>
      <w:r>
        <w:rPr>
          <w:noProof/>
          <w:vertAlign w:val="subscript"/>
        </w:rPr>
        <w:t>o</w:t>
      </w:r>
      <w:r>
        <w:rPr>
          <w:noProof/>
        </w:rPr>
        <w:t xml:space="preserve"> . A</w:t>
      </w:r>
      <w:r>
        <w:rPr>
          <w:noProof/>
          <w:vertAlign w:val="subscript"/>
        </w:rPr>
        <w:t xml:space="preserve">c </w:t>
      </w:r>
      <w:r>
        <w:rPr>
          <w:noProof/>
        </w:rPr>
        <w:t xml:space="preserve"> . (Tb – Tc) +</w:t>
      </w:r>
      <w:r w:rsidRPr="00FF7E95">
        <w:rPr>
          <w:noProof/>
        </w:rPr>
        <w:t xml:space="preserve"> </w:t>
      </w:r>
      <w:r>
        <w:rPr>
          <w:noProof/>
        </w:rPr>
        <w:t>σ . e . Ac (Tb</w:t>
      </w:r>
      <w:r>
        <w:rPr>
          <w:noProof/>
          <w:vertAlign w:val="superscript"/>
        </w:rPr>
        <w:t>4</w:t>
      </w:r>
      <w:r>
        <w:rPr>
          <w:noProof/>
        </w:rPr>
        <w:t xml:space="preserve"> – Tc</w:t>
      </w:r>
      <w:r>
        <w:rPr>
          <w:noProof/>
          <w:vertAlign w:val="superscript"/>
        </w:rPr>
        <w:t>4</w:t>
      </w:r>
      <w:r>
        <w:rPr>
          <w:noProof/>
        </w:rPr>
        <w:t>) + D . λ + I . α</w:t>
      </w:r>
      <w:r w:rsidRPr="00600699">
        <w:rPr>
          <w:noProof/>
          <w:vertAlign w:val="subscript"/>
        </w:rPr>
        <w:t xml:space="preserve">c </w:t>
      </w:r>
      <w:r>
        <w:rPr>
          <w:noProof/>
        </w:rPr>
        <w:tab/>
      </w:r>
      <w:r>
        <w:rPr>
          <w:noProof/>
        </w:rPr>
        <w:tab/>
      </w:r>
      <w:r>
        <w:rPr>
          <w:noProof/>
        </w:rPr>
        <w:tab/>
      </w:r>
      <w:r>
        <w:rPr>
          <w:noProof/>
        </w:rPr>
        <w:tab/>
      </w:r>
      <w:r>
        <w:rPr>
          <w:noProof/>
        </w:rPr>
        <w:tab/>
      </w:r>
      <w:r>
        <w:rPr>
          <w:noProof/>
        </w:rPr>
        <w:tab/>
        <w:t>(4)</w:t>
      </w:r>
    </w:p>
    <w:p w:rsidR="00071362" w:rsidRDefault="00071362" w:rsidP="00C87D1B">
      <w:pPr>
        <w:ind w:firstLine="288"/>
        <w:jc w:val="both"/>
        <w:rPr>
          <w:rFonts w:eastAsia="MS Mincho"/>
        </w:rPr>
      </w:pPr>
    </w:p>
    <w:p w:rsidR="00071362" w:rsidRDefault="00071362" w:rsidP="00C87D1B">
      <w:pPr>
        <w:ind w:firstLine="288"/>
        <w:jc w:val="both"/>
        <w:rPr>
          <w:rFonts w:eastAsia="MS Mincho"/>
        </w:rPr>
      </w:pPr>
      <w:r>
        <w:rPr>
          <w:rFonts w:eastAsia="MS Mincho"/>
        </w:rPr>
        <w:t>Convection</w:t>
      </w:r>
    </w:p>
    <w:p w:rsidR="00573D01" w:rsidRPr="00573D01" w:rsidRDefault="00573D01" w:rsidP="00C87D1B">
      <w:pPr>
        <w:ind w:firstLine="288"/>
        <w:jc w:val="both"/>
        <w:rPr>
          <w:rFonts w:eastAsia="MS Mincho"/>
        </w:rPr>
      </w:pPr>
      <w:r w:rsidRPr="00573D01">
        <w:rPr>
          <w:rFonts w:eastAsia="MS Mincho"/>
        </w:rPr>
        <w:t>Hi . Ac . (Tb – Tc)</w:t>
      </w:r>
      <w:r>
        <w:rPr>
          <w:rFonts w:eastAsia="MS Mincho"/>
        </w:rPr>
        <w:tab/>
      </w:r>
      <w:r>
        <w:rPr>
          <w:rFonts w:eastAsia="MS Mincho"/>
        </w:rPr>
        <w:tab/>
      </w:r>
      <w:r>
        <w:rPr>
          <w:rFonts w:eastAsia="MS Mincho"/>
        </w:rPr>
        <w:tab/>
      </w:r>
      <w:r>
        <w:rPr>
          <w:rFonts w:eastAsia="MS Mincho"/>
        </w:rPr>
        <w:tab/>
        <w:t>(5)</w:t>
      </w:r>
    </w:p>
    <w:p w:rsidR="00573D01" w:rsidRPr="00573D01" w:rsidRDefault="00573D01" w:rsidP="00573D01">
      <w:pPr>
        <w:jc w:val="both"/>
        <w:rPr>
          <w:rFonts w:eastAsia="MS Mincho"/>
        </w:rPr>
      </w:pPr>
    </w:p>
    <w:p w:rsidR="00573D01" w:rsidRPr="00573D01" w:rsidRDefault="00071362" w:rsidP="00C87D1B">
      <w:pPr>
        <w:ind w:firstLine="288"/>
        <w:jc w:val="both"/>
        <w:rPr>
          <w:rFonts w:eastAsia="MS Mincho"/>
        </w:rPr>
      </w:pPr>
      <w:r>
        <w:rPr>
          <w:rFonts w:eastAsia="MS Mincho"/>
        </w:rPr>
        <w:t>R</w:t>
      </w:r>
      <w:r w:rsidR="00573D01" w:rsidRPr="00573D01">
        <w:rPr>
          <w:rFonts w:eastAsia="MS Mincho"/>
        </w:rPr>
        <w:t>adiation</w:t>
      </w:r>
    </w:p>
    <w:p w:rsidR="00573D01" w:rsidRPr="00573D01" w:rsidRDefault="00573D01" w:rsidP="00C87D1B">
      <w:pPr>
        <w:ind w:firstLine="216"/>
        <w:jc w:val="both"/>
        <w:rPr>
          <w:rFonts w:eastAsia="MS Mincho"/>
        </w:rPr>
      </w:pPr>
      <w:r w:rsidRPr="00573D01">
        <w:rPr>
          <w:rFonts w:eastAsia="MS Mincho"/>
        </w:rPr>
        <w:t xml:space="preserve"> σ . e . Ac (Tc</w:t>
      </w:r>
      <w:r w:rsidRPr="00600699">
        <w:rPr>
          <w:rFonts w:eastAsia="MS Mincho"/>
          <w:vertAlign w:val="superscript"/>
        </w:rPr>
        <w:t>4</w:t>
      </w:r>
      <w:r w:rsidRPr="00573D01">
        <w:rPr>
          <w:rFonts w:eastAsia="MS Mincho"/>
        </w:rPr>
        <w:t xml:space="preserve"> – To</w:t>
      </w:r>
      <w:r w:rsidRPr="00600699">
        <w:rPr>
          <w:rFonts w:eastAsia="MS Mincho"/>
          <w:vertAlign w:val="superscript"/>
        </w:rPr>
        <w:t>4</w:t>
      </w:r>
      <w:r w:rsidRPr="00573D01">
        <w:rPr>
          <w:rFonts w:eastAsia="MS Mincho"/>
        </w:rPr>
        <w:t>)</w:t>
      </w:r>
      <w:r>
        <w:rPr>
          <w:rFonts w:eastAsia="MS Mincho"/>
        </w:rPr>
        <w:tab/>
      </w:r>
      <w:r>
        <w:rPr>
          <w:rFonts w:eastAsia="MS Mincho"/>
        </w:rPr>
        <w:tab/>
      </w:r>
      <w:r>
        <w:rPr>
          <w:rFonts w:eastAsia="MS Mincho"/>
        </w:rPr>
        <w:tab/>
      </w:r>
      <w:r>
        <w:rPr>
          <w:rFonts w:eastAsia="MS Mincho"/>
        </w:rPr>
        <w:tab/>
        <w:t>(6)</w:t>
      </w:r>
    </w:p>
    <w:p w:rsidR="008150A9" w:rsidRDefault="008150A9" w:rsidP="008150A9">
      <w:pPr>
        <w:pStyle w:val="Heading2"/>
      </w:pPr>
      <w:r>
        <w:t>Practical concerns</w:t>
      </w:r>
    </w:p>
    <w:p w:rsidR="00B115F5" w:rsidRDefault="00E721A4" w:rsidP="00B115F5">
      <w:pPr>
        <w:jc w:val="both"/>
      </w:pPr>
      <w:r>
        <w:t xml:space="preserve">Referring to </w:t>
      </w:r>
      <w:r>
        <w:fldChar w:fldCharType="begin" w:fldLock="1"/>
      </w:r>
      <w:r>
        <w:instrText>ADDIN CSL_CITATION { "citationItems" : [ { "id" : "ITEM-1", "itemData" : { "URL" : "http://meteo.isep.ipp.pt/", "author" : [ { "dropping-particle" : "", "family" : "ISEP", "given" : "", "non-dropping-particle" : "", "parse-names" : false, "suffix" : "" } ], "id" : "ITEM-1", "issued" : { "date-parts" : [ [ "0" ] ] }, "title" : "Meteo Isep", "type" : "webpage" }, "uris" : [ "http://www.mendeley.com/documents/?uuid=295c5eeb-c3ba-4354-8474-fabd3d0b62f1" ] } ], "mendeley" : { "formattedCitation" : "[10]", "plainTextFormattedCitation" : "[10]", "previouslyFormattedCitation" : "[9]" }, "properties" : { "noteIndex" : 0 }, "schema" : "https://github.com/citation-style-language/schema/raw/master/csl-citation.json" }</w:instrText>
      </w:r>
      <w:r>
        <w:fldChar w:fldCharType="separate"/>
      </w:r>
      <w:r w:rsidRPr="00E721A4">
        <w:rPr>
          <w:noProof/>
        </w:rPr>
        <w:t>[10]</w:t>
      </w:r>
      <w:r>
        <w:fldChar w:fldCharType="end"/>
      </w:r>
      <w:r>
        <w:t xml:space="preserve"> the medium temperature between Mai and October 2015 is not beneath 291 K.</w:t>
      </w:r>
      <w:r w:rsidR="00B115F5">
        <w:t xml:space="preserve"> The experiments took place at an outside temperature of 295 K according to </w:t>
      </w:r>
      <w:r w:rsidR="00B115F5">
        <w:fldChar w:fldCharType="begin" w:fldLock="1"/>
      </w:r>
      <w:r w:rsidR="00B115F5">
        <w:instrText>ADDIN CSL_CITATION { "citationItems" : [ { "id" : "ITEM-1", "itemData" : { "URL" : "https://itunes.apple.com/us/app/weather-channel-app-for-ipad/id364252504?mt=8", "author" : [ { "dropping-particle" : "", "family" : "LLC", "given" : "", "non-dropping-particle" : "", "parse-names" : false, "suffix" : "" } ], "id" : "ITEM-1", "issued" : { "date-parts" : [ [ "2016" ] ] }, "title" : "Weather channel Forecast", "type" : "webpage" }, "uris" : [ "http://www.mendeley.com/documents/?uuid=cd13f119-f5c3-493c-9154-434d2eb4e7b7" ] } ], "mendeley" : { "formattedCitation" : "[9]", "plainTextFormattedCitation" : "[9]" }, "properties" : { "noteIndex" : 0 }, "schema" : "https://github.com/citation-style-language/schema/raw/master/csl-citation.json" }</w:instrText>
      </w:r>
      <w:r w:rsidR="00B115F5">
        <w:fldChar w:fldCharType="separate"/>
      </w:r>
      <w:r w:rsidR="00B115F5" w:rsidRPr="00E721A4">
        <w:rPr>
          <w:noProof/>
        </w:rPr>
        <w:t>[9]</w:t>
      </w:r>
      <w:r w:rsidR="00B115F5">
        <w:fldChar w:fldCharType="end"/>
      </w:r>
      <w:r w:rsidR="00B115F5">
        <w:t>.</w:t>
      </w:r>
    </w:p>
    <w:p w:rsidR="00071362" w:rsidRPr="00071362" w:rsidRDefault="00B115F5" w:rsidP="00071362">
      <w:pPr>
        <w:jc w:val="both"/>
      </w:pPr>
      <w:r>
        <w:t>However, the measurements showed a temperature of the outside of</w:t>
      </w:r>
      <w:r w:rsidR="00BB27A1">
        <w:t xml:space="preserve"> 297 K, </w:t>
      </w:r>
      <w:r>
        <w:t>the temperature of the inside of</w:t>
      </w:r>
      <w:r w:rsidR="00BB27A1">
        <w:t xml:space="preserve"> 325 K and the temperature of the cover was …. </w:t>
      </w:r>
    </w:p>
    <w:p w:rsidR="008A55B5" w:rsidRDefault="00683C78">
      <w:pPr>
        <w:pStyle w:val="Heading1"/>
        <w:rPr>
          <w:rFonts w:eastAsia="MS Mincho"/>
        </w:rPr>
      </w:pPr>
      <w:r>
        <w:rPr>
          <w:rFonts w:eastAsia="MS Mincho"/>
        </w:rPr>
        <w:t>Functional Tests</w:t>
      </w:r>
    </w:p>
    <w:p w:rsidR="00362ED1" w:rsidRDefault="007F52B4" w:rsidP="008A0589">
      <w:pPr>
        <w:ind w:firstLine="216"/>
        <w:jc w:val="both"/>
        <w:rPr>
          <w:rFonts w:eastAsia="MS Mincho"/>
        </w:rPr>
      </w:pPr>
      <w:r>
        <w:rPr>
          <w:rFonts w:eastAsia="MS Mincho"/>
        </w:rPr>
        <w:t xml:space="preserve">In this section the performance of the system are described based on </w:t>
      </w:r>
      <w:r w:rsidR="00392B70">
        <w:rPr>
          <w:rFonts w:eastAsia="MS Mincho"/>
        </w:rPr>
        <w:t>practical</w:t>
      </w:r>
      <w:r>
        <w:rPr>
          <w:rFonts w:eastAsia="MS Mincho"/>
        </w:rPr>
        <w:t xml:space="preserve"> tests. </w:t>
      </w:r>
      <w:r w:rsidR="00392B70">
        <w:rPr>
          <w:rFonts w:eastAsia="MS Mincho"/>
        </w:rPr>
        <w:t>Thanks to Instituto Superior de Engenharia do Porto, the authors made test on the roof to obtain an obstacle free zone without external interruptions (people, shadow from objects and potential objects to hit the system).</w:t>
      </w:r>
      <w:r w:rsidR="00FC1FDE">
        <w:rPr>
          <w:rFonts w:eastAsia="MS Mincho"/>
        </w:rPr>
        <w:t xml:space="preserve"> The tested system is a 1:5 scaled prototype of the real</w:t>
      </w:r>
      <w:r w:rsidR="008A0589">
        <w:rPr>
          <w:rFonts w:eastAsia="MS Mincho"/>
        </w:rPr>
        <w:t xml:space="preserve"> structure </w:t>
      </w:r>
      <w:r w:rsidR="00FC1FDE">
        <w:rPr>
          <w:rFonts w:eastAsia="MS Mincho"/>
        </w:rPr>
        <w:t xml:space="preserve">due to lower costs, transportability and achieving the approximate same values. </w:t>
      </w:r>
      <w:r w:rsidR="00934F79">
        <w:rPr>
          <w:rFonts w:eastAsia="MS Mincho"/>
        </w:rPr>
        <w:t>The main goal of the functional test ar</w:t>
      </w:r>
      <w:r w:rsidR="00CC688D">
        <w:rPr>
          <w:rFonts w:eastAsia="MS Mincho"/>
        </w:rPr>
        <w:t>e t</w:t>
      </w:r>
      <w:r w:rsidR="008A0589">
        <w:rPr>
          <w:rFonts w:eastAsia="MS Mincho"/>
        </w:rPr>
        <w:t>o detect leaks in the system,</w:t>
      </w:r>
      <w:r w:rsidR="00CC688D">
        <w:rPr>
          <w:rFonts w:eastAsia="MS Mincho"/>
        </w:rPr>
        <w:t xml:space="preserve"> tracking th</w:t>
      </w:r>
      <w:r w:rsidR="008A0589">
        <w:rPr>
          <w:rFonts w:eastAsia="MS Mincho"/>
        </w:rPr>
        <w:t>e process for determine errors and check the yield of the prototype</w:t>
      </w:r>
    </w:p>
    <w:p w:rsidR="00362ED1" w:rsidRDefault="00362ED1" w:rsidP="00362ED1">
      <w:pPr>
        <w:ind w:firstLine="216"/>
        <w:jc w:val="both"/>
        <w:rPr>
          <w:rFonts w:eastAsia="MS Mincho"/>
        </w:rPr>
      </w:pPr>
    </w:p>
    <w:p w:rsidR="00313664" w:rsidRDefault="00313664" w:rsidP="00362ED1">
      <w:pPr>
        <w:ind w:firstLine="216"/>
        <w:jc w:val="both"/>
        <w:rPr>
          <w:rFonts w:eastAsia="MS Mincho"/>
        </w:rPr>
      </w:pPr>
      <w:r>
        <w:rPr>
          <w:rFonts w:eastAsia="MS Mincho"/>
        </w:rPr>
        <w:t>The process cycle is positive by obtaining evaporated water co</w:t>
      </w:r>
      <w:r w:rsidR="00BB27A1">
        <w:rPr>
          <w:rFonts w:eastAsia="MS Mincho"/>
        </w:rPr>
        <w:t>nducting on the cover, proven in</w:t>
      </w:r>
      <w:r>
        <w:rPr>
          <w:rFonts w:eastAsia="MS Mincho"/>
        </w:rPr>
        <w:t xml:space="preserve"> </w:t>
      </w:r>
      <w:r>
        <w:rPr>
          <w:rFonts w:eastAsia="MS Mincho"/>
        </w:rPr>
        <w:fldChar w:fldCharType="begin"/>
      </w:r>
      <w:r>
        <w:rPr>
          <w:rFonts w:eastAsia="MS Mincho"/>
        </w:rPr>
        <w:instrText xml:space="preserve"> REF _Ref452676145 \h </w:instrText>
      </w:r>
      <w:r>
        <w:rPr>
          <w:rFonts w:eastAsia="MS Mincho"/>
        </w:rPr>
      </w:r>
      <w:r>
        <w:rPr>
          <w:rFonts w:eastAsia="MS Mincho"/>
        </w:rPr>
        <w:fldChar w:fldCharType="separate"/>
      </w:r>
      <w:r>
        <w:t xml:space="preserve">Fig. </w:t>
      </w:r>
      <w:r>
        <w:rPr>
          <w:noProof/>
        </w:rPr>
        <w:t>7</w:t>
      </w:r>
      <w:r>
        <w:rPr>
          <w:rFonts w:eastAsia="MS Mincho"/>
        </w:rPr>
        <w:fldChar w:fldCharType="end"/>
      </w:r>
      <w:r>
        <w:rPr>
          <w:rFonts w:eastAsia="MS Mincho"/>
        </w:rPr>
        <w:t xml:space="preserve">. </w:t>
      </w:r>
      <w:r w:rsidR="00BB27A1">
        <w:rPr>
          <w:rFonts w:eastAsia="MS Mincho"/>
        </w:rPr>
        <w:t xml:space="preserve">200 ml of </w:t>
      </w:r>
      <w:r w:rsidR="005D0B49">
        <w:rPr>
          <w:rFonts w:eastAsia="MS Mincho"/>
        </w:rPr>
        <w:t>seawater</w:t>
      </w:r>
      <w:r w:rsidR="00BB27A1">
        <w:rPr>
          <w:rFonts w:eastAsia="MS Mincho"/>
        </w:rPr>
        <w:t xml:space="preserve"> </w:t>
      </w:r>
      <w:r w:rsidR="00246185">
        <w:rPr>
          <w:rFonts w:eastAsia="MS Mincho"/>
        </w:rPr>
        <w:t xml:space="preserve">in the black container which gave a film of 3 ml of water was left for 2 h on the roof at 14 h with a temperature of 297 K on the roof. </w:t>
      </w:r>
    </w:p>
    <w:p w:rsidR="00CC688D" w:rsidRDefault="00CC688D" w:rsidP="00CC688D">
      <w:pPr>
        <w:keepNext/>
      </w:pPr>
      <w:r>
        <w:rPr>
          <w:noProof/>
        </w:rPr>
        <mc:AlternateContent>
          <mc:Choice Requires="wps">
            <w:drawing>
              <wp:inline distT="0" distB="0" distL="0" distR="0" wp14:anchorId="1FF5DF6D" wp14:editId="36892DA4">
                <wp:extent cx="2921305" cy="1531917"/>
                <wp:effectExtent l="0" t="0" r="0" b="0"/>
                <wp:docPr id="3" name="Text Box 3"/>
                <wp:cNvGraphicFramePr/>
                <a:graphic xmlns:a="http://schemas.openxmlformats.org/drawingml/2006/main">
                  <a:graphicData uri="http://schemas.microsoft.com/office/word/2010/wordprocessingShape">
                    <wps:wsp>
                      <wps:cNvSpPr txBox="1"/>
                      <wps:spPr>
                        <a:xfrm>
                          <a:off x="0" y="0"/>
                          <a:ext cx="2921305" cy="153191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71362" w:rsidRDefault="00071362" w:rsidP="00CC688D">
                            <w:pPr>
                              <w:jc w:val="left"/>
                            </w:pPr>
                            <w:r>
                              <w:rPr>
                                <w:noProof/>
                              </w:rPr>
                              <w:t xml:space="preserve">    </w:t>
                            </w:r>
                            <w:r>
                              <w:rPr>
                                <w:noProof/>
                              </w:rPr>
                              <w:drawing>
                                <wp:inline distT="0" distB="0" distL="0" distR="0" wp14:anchorId="4A21F4FD" wp14:editId="13C078FC">
                                  <wp:extent cx="2556000" cy="1436951"/>
                                  <wp:effectExtent l="0" t="0" r="0" b="0"/>
                                  <wp:docPr id="29" name="Picture 29" descr="https://scontent-mad1-1.xx.fbcdn.net/v/t1.0-9/13230223_1371466186202807_8157551093014552615_n.jpg?oh=951d3a29c082541084a4994d361e6147&amp;oe=57E117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mad1-1.xx.fbcdn.net/v/t1.0-9/13230223_1371466186202807_8157551093014552615_n.jpg?oh=951d3a29c082541084a4994d361e6147&amp;oe=57E117AA"/>
                                          <pic:cNvPicPr>
                                            <a:picLocks noChangeAspect="1" noChangeArrowheads="1"/>
                                          </pic:cNvPicPr>
                                        </pic:nvPicPr>
                                        <pic:blipFill rotWithShape="1">
                                          <a:blip r:embed="rId15">
                                            <a:extLst>
                                              <a:ext uri="{28A0092B-C50C-407E-A947-70E740481C1C}">
                                                <a14:useLocalDpi xmlns:a14="http://schemas.microsoft.com/office/drawing/2010/main" val="0"/>
                                              </a:ext>
                                            </a:extLst>
                                          </a:blip>
                                          <a:srcRect l="9650" t="23238" r="9828" b="16455"/>
                                          <a:stretch/>
                                        </pic:blipFill>
                                        <pic:spPr bwMode="auto">
                                          <a:xfrm>
                                            <a:off x="0" y="0"/>
                                            <a:ext cx="2556000" cy="1436951"/>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FF5DF6D" id="Text Box 3" o:spid="_x0000_s1032" type="#_x0000_t202" style="width:230pt;height:12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" fillcolor="white [3201]" stroked="f" strokeweight=".5pt">
                <v:textbox>
                  <w:txbxContent>
                    <w:p w:rsidR="00071362" w:rsidRDefault="00071362" w:rsidP="00CC688D">
                      <w:pPr>
                        <w:jc w:val="left"/>
                      </w:pPr>
                      <w:r>
                        <w:rPr>
                          <w:noProof/>
                        </w:rPr>
                        <w:t xml:space="preserve">    </w:t>
                      </w:r>
                      <w:r>
                        <w:rPr>
                          <w:noProof/>
                        </w:rPr>
                        <w:drawing>
                          <wp:inline distT="0" distB="0" distL="0" distR="0" wp14:anchorId="4A21F4FD" wp14:editId="13C078FC">
                            <wp:extent cx="2556000" cy="1436951"/>
                            <wp:effectExtent l="0" t="0" r="0" b="0"/>
                            <wp:docPr id="29" name="Picture 29" descr="https://scontent-mad1-1.xx.fbcdn.net/v/t1.0-9/13230223_1371466186202807_8157551093014552615_n.jpg?oh=951d3a29c082541084a4994d361e6147&amp;oe=57E117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mad1-1.xx.fbcdn.net/v/t1.0-9/13230223_1371466186202807_8157551093014552615_n.jpg?oh=951d3a29c082541084a4994d361e6147&amp;oe=57E117AA"/>
                                    <pic:cNvPicPr>
                                      <a:picLocks noChangeAspect="1" noChangeArrowheads="1"/>
                                    </pic:cNvPicPr>
                                  </pic:nvPicPr>
                                  <pic:blipFill rotWithShape="1">
                                    <a:blip r:embed="rId15">
                                      <a:extLst>
                                        <a:ext uri="{28A0092B-C50C-407E-A947-70E740481C1C}">
                                          <a14:useLocalDpi xmlns:a14="http://schemas.microsoft.com/office/drawing/2010/main" val="0"/>
                                        </a:ext>
                                      </a:extLst>
                                    </a:blip>
                                    <a:srcRect l="9650" t="23238" r="9828" b="16455"/>
                                    <a:stretch/>
                                  </pic:blipFill>
                                  <pic:spPr bwMode="auto">
                                    <a:xfrm>
                                      <a:off x="0" y="0"/>
                                      <a:ext cx="2556000" cy="1436951"/>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anchorlock/>
              </v:shape>
            </w:pict>
          </mc:Fallback>
        </mc:AlternateContent>
      </w:r>
    </w:p>
    <w:p w:rsidR="00CC688D" w:rsidRDefault="00CC688D" w:rsidP="00CC688D">
      <w:pPr>
        <w:pStyle w:val="Caption"/>
      </w:pPr>
      <w:bookmarkStart w:id="9" w:name="_Ref452676145"/>
      <w:r>
        <w:t xml:space="preserve">Fig. </w:t>
      </w:r>
      <w:r>
        <w:fldChar w:fldCharType="begin"/>
      </w:r>
      <w:r>
        <w:instrText xml:space="preserve"> SEQ Fig. \* ARABIC </w:instrText>
      </w:r>
      <w:r>
        <w:fldChar w:fldCharType="separate"/>
      </w:r>
      <w:r w:rsidR="00421DF0">
        <w:rPr>
          <w:noProof/>
        </w:rPr>
        <w:t>7</w:t>
      </w:r>
      <w:r>
        <w:fldChar w:fldCharType="end"/>
      </w:r>
      <w:bookmarkEnd w:id="9"/>
      <w:r>
        <w:t xml:space="preserve"> Conduction on the cover</w:t>
      </w:r>
    </w:p>
    <w:p w:rsidR="00B13070" w:rsidRDefault="00313664" w:rsidP="00B13070">
      <w:pPr>
        <w:ind w:firstLine="216"/>
        <w:jc w:val="both"/>
        <w:rPr>
          <w:rFonts w:eastAsia="MS Mincho"/>
        </w:rPr>
      </w:pPr>
      <w:r>
        <w:t>Convection between the colder outside</w:t>
      </w:r>
      <w:r w:rsidR="00246185">
        <w:t xml:space="preserve"> (297 K)</w:t>
      </w:r>
      <w:r>
        <w:t xml:space="preserve"> and the inside </w:t>
      </w:r>
      <w:r w:rsidR="00246185">
        <w:t xml:space="preserve">(325 K) </w:t>
      </w:r>
      <w:r w:rsidR="00BB27A1">
        <w:t>make condensation occur. A</w:t>
      </w:r>
      <w:r>
        <w:t xml:space="preserve"> thin film of </w:t>
      </w:r>
      <w:r w:rsidR="00C36F7D">
        <w:t>drinkable</w:t>
      </w:r>
      <w:r w:rsidR="00B13070">
        <w:t xml:space="preserve"> water flows down </w:t>
      </w:r>
      <w:r w:rsidR="00D67E97">
        <w:t>through</w:t>
      </w:r>
      <w:r w:rsidR="00B13070">
        <w:t xml:space="preserve"> the</w:t>
      </w:r>
      <w:r>
        <w:t xml:space="preserve"> white base</w:t>
      </w:r>
      <w:r w:rsidR="00B13070">
        <w:t xml:space="preserve">, by the </w:t>
      </w:r>
      <w:r w:rsidR="00B13070">
        <w:t>valve in the container</w:t>
      </w:r>
      <w:r>
        <w:t>, shown in</w:t>
      </w:r>
      <w:r w:rsidR="000A2C22">
        <w:t xml:space="preserve"> </w:t>
      </w:r>
      <w:r w:rsidR="000A2C22">
        <w:fldChar w:fldCharType="begin"/>
      </w:r>
      <w:r w:rsidR="000A2C22">
        <w:instrText xml:space="preserve"> REF _Ref453062034 \h </w:instrText>
      </w:r>
      <w:r w:rsidR="000A2C22">
        <w:fldChar w:fldCharType="separate"/>
      </w:r>
      <w:r w:rsidR="000A2C22">
        <w:t xml:space="preserve">Fig. </w:t>
      </w:r>
      <w:r w:rsidR="000A2C22">
        <w:rPr>
          <w:noProof/>
        </w:rPr>
        <w:t>8</w:t>
      </w:r>
      <w:r w:rsidR="000A2C22">
        <w:fldChar w:fldCharType="end"/>
      </w:r>
      <w:r w:rsidR="00B13070" w:rsidRPr="000A2C22">
        <w:t>.</w:t>
      </w:r>
      <w:r w:rsidR="00B13070" w:rsidRPr="000A2C22">
        <w:rPr>
          <w:rFonts w:eastAsia="MS Mincho"/>
        </w:rPr>
        <w:t xml:space="preserve"> 35 % of the </w:t>
      </w:r>
      <w:r w:rsidR="005D0B49" w:rsidRPr="000A2C22">
        <w:rPr>
          <w:rFonts w:eastAsia="MS Mincho"/>
        </w:rPr>
        <w:t>seawater</w:t>
      </w:r>
      <w:r w:rsidR="00B13070" w:rsidRPr="000A2C22">
        <w:rPr>
          <w:rFonts w:eastAsia="MS Mincho"/>
        </w:rPr>
        <w:t xml:space="preserve"> evaporated.</w:t>
      </w:r>
      <w:r w:rsidR="00B13070" w:rsidRPr="00B13070">
        <w:rPr>
          <w:rFonts w:eastAsia="MS Mincho"/>
          <w:b/>
        </w:rPr>
        <w:t xml:space="preserve"> </w:t>
      </w:r>
    </w:p>
    <w:p w:rsidR="00CC688D" w:rsidRDefault="00CC688D" w:rsidP="00CC688D">
      <w:pPr>
        <w:keepNext/>
      </w:pPr>
    </w:p>
    <w:p w:rsidR="00B13070" w:rsidRDefault="00B13070" w:rsidP="00B13070">
      <w:pPr>
        <w:pStyle w:val="Caption"/>
        <w:keepNext/>
        <w:jc w:val="both"/>
      </w:pPr>
      <w:r>
        <w:rPr>
          <w:noProof/>
        </w:rPr>
        <mc:AlternateContent>
          <mc:Choice Requires="wps">
            <w:drawing>
              <wp:inline distT="0" distB="0" distL="0" distR="0" wp14:anchorId="47A8CCA3" wp14:editId="31BF5DCF">
                <wp:extent cx="2830285" cy="1785257"/>
                <wp:effectExtent l="0" t="0" r="8255" b="5715"/>
                <wp:docPr id="6" name="Text Box 6"/>
                <wp:cNvGraphicFramePr/>
                <a:graphic xmlns:a="http://schemas.openxmlformats.org/drawingml/2006/main">
                  <a:graphicData uri="http://schemas.microsoft.com/office/word/2010/wordprocessingShape">
                    <wps:wsp>
                      <wps:cNvSpPr txBox="1"/>
                      <wps:spPr>
                        <a:xfrm>
                          <a:off x="0" y="0"/>
                          <a:ext cx="2830285" cy="178525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13070" w:rsidRDefault="00B13070" w:rsidP="00B13070">
                            <w:pPr>
                              <w:keepNext/>
                              <w:jc w:val="left"/>
                              <w:rPr>
                                <w:noProof/>
                              </w:rPr>
                            </w:pPr>
                            <w:r>
                              <w:rPr>
                                <w:noProof/>
                              </w:rPr>
                              <w:t xml:space="preserve"> </w:t>
                            </w:r>
                            <w:r>
                              <w:rPr>
                                <w:noProof/>
                              </w:rPr>
                              <w:drawing>
                                <wp:inline distT="0" distB="0" distL="0" distR="0" wp14:anchorId="76A8C150" wp14:editId="430D1E3C">
                                  <wp:extent cx="1266801" cy="1656000"/>
                                  <wp:effectExtent l="0" t="0" r="0" b="1905"/>
                                  <wp:docPr id="30" name="Picture 30" descr="https://scontent-mad1-1.xx.fbcdn.net/v/t1.0-9/13312684_1371466152869477_7836456689779040953_n.jpg?oh=bda6a9f9e7ae62d23ebe6f244e4d5d43&amp;oe=57D557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content-mad1-1.xx.fbcdn.net/v/t1.0-9/13312684_1371466152869477_7836456689779040953_n.jpg?oh=bda6a9f9e7ae62d23ebe6f244e4d5d43&amp;oe=57D557F6"/>
                                          <pic:cNvPicPr>
                                            <a:picLocks noChangeAspect="1" noChangeArrowheads="1"/>
                                          </pic:cNvPicPr>
                                        </pic:nvPicPr>
                                        <pic:blipFill rotWithShape="1">
                                          <a:blip r:embed="rId16">
                                            <a:extLst>
                                              <a:ext uri="{28A0092B-C50C-407E-A947-70E740481C1C}">
                                                <a14:useLocalDpi xmlns:a14="http://schemas.microsoft.com/office/drawing/2010/main" val="0"/>
                                              </a:ext>
                                            </a:extLst>
                                          </a:blip>
                                          <a:srcRect r="35647" b="1031"/>
                                          <a:stretch/>
                                        </pic:blipFill>
                                        <pic:spPr bwMode="auto">
                                          <a:xfrm>
                                            <a:off x="0" y="0"/>
                                            <a:ext cx="1266801" cy="1656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94DCD85" wp14:editId="68D24C78">
                                  <wp:extent cx="1283404" cy="1656000"/>
                                  <wp:effectExtent l="0" t="0" r="0" b="1905"/>
                                  <wp:docPr id="31" name="Picture 31" descr="https://scontent-mad1-1.xx.fbcdn.net/v/t1.0-9/13339729_10154168160664323_8313995623663295026_n.jpg?oh=db2ea39239b269fa5844d57a4b919448&amp;oe=57D477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content-mad1-1.xx.fbcdn.net/v/t1.0-9/13339729_10154168160664323_8313995623663295026_n.jpg?oh=db2ea39239b269fa5844d57a4b919448&amp;oe=57D4772B"/>
                                          <pic:cNvPicPr>
                                            <a:picLocks noChangeAspect="1" noChangeArrowheads="1"/>
                                          </pic:cNvPicPr>
                                        </pic:nvPicPr>
                                        <pic:blipFill rotWithShape="1">
                                          <a:blip r:embed="rId17">
                                            <a:extLst>
                                              <a:ext uri="{28A0092B-C50C-407E-A947-70E740481C1C}">
                                                <a14:useLocalDpi xmlns:a14="http://schemas.microsoft.com/office/drawing/2010/main" val="0"/>
                                              </a:ext>
                                            </a:extLst>
                                          </a:blip>
                                          <a:srcRect t="3143" b="1"/>
                                          <a:stretch/>
                                        </pic:blipFill>
                                        <pic:spPr bwMode="auto">
                                          <a:xfrm>
                                            <a:off x="0" y="0"/>
                                            <a:ext cx="1283404" cy="1656000"/>
                                          </a:xfrm>
                                          <a:prstGeom prst="rect">
                                            <a:avLst/>
                                          </a:prstGeom>
                                          <a:noFill/>
                                          <a:ln>
                                            <a:noFill/>
                                          </a:ln>
                                          <a:extLst>
                                            <a:ext uri="{53640926-AAD7-44D8-BBD7-CCE9431645EC}">
                                              <a14:shadowObscured xmlns:a14="http://schemas.microsoft.com/office/drawing/2010/main"/>
                                            </a:ext>
                                          </a:extLst>
                                        </pic:spPr>
                                      </pic:pic>
                                    </a:graphicData>
                                  </a:graphic>
                                </wp:inline>
                              </w:drawing>
                            </w:r>
                          </w:p>
                          <w:p w:rsidR="00B13070" w:rsidRDefault="00B13070" w:rsidP="00B13070">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7A8CCA3" id="Text Box 6" o:spid="_x0000_s1033" type="#_x0000_t202" style="width:222.85pt;height:14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" fillcolor="white [3201]" stroked="f" strokeweight=".5pt">
                <v:textbox>
                  <w:txbxContent>
                    <w:p w:rsidR="00B13070" w:rsidRDefault="00B13070" w:rsidP="00B13070">
                      <w:pPr>
                        <w:keepNext/>
                        <w:jc w:val="left"/>
                        <w:rPr>
                          <w:noProof/>
                        </w:rPr>
                      </w:pPr>
                      <w:r>
                        <w:rPr>
                          <w:noProof/>
                        </w:rPr>
                        <w:t xml:space="preserve"> </w:t>
                      </w:r>
                      <w:r>
                        <w:rPr>
                          <w:noProof/>
                        </w:rPr>
                        <w:drawing>
                          <wp:inline distT="0" distB="0" distL="0" distR="0" wp14:anchorId="76A8C150" wp14:editId="430D1E3C">
                            <wp:extent cx="1266801" cy="1656000"/>
                            <wp:effectExtent l="0" t="0" r="0" b="1905"/>
                            <wp:docPr id="30" name="Picture 30" descr="https://scontent-mad1-1.xx.fbcdn.net/v/t1.0-9/13312684_1371466152869477_7836456689779040953_n.jpg?oh=bda6a9f9e7ae62d23ebe6f244e4d5d43&amp;oe=57D557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content-mad1-1.xx.fbcdn.net/v/t1.0-9/13312684_1371466152869477_7836456689779040953_n.jpg?oh=bda6a9f9e7ae62d23ebe6f244e4d5d43&amp;oe=57D557F6"/>
                                    <pic:cNvPicPr>
                                      <a:picLocks noChangeAspect="1" noChangeArrowheads="1"/>
                                    </pic:cNvPicPr>
                                  </pic:nvPicPr>
                                  <pic:blipFill rotWithShape="1">
                                    <a:blip r:embed="rId16">
                                      <a:extLst>
                                        <a:ext uri="{28A0092B-C50C-407E-A947-70E740481C1C}">
                                          <a14:useLocalDpi xmlns:a14="http://schemas.microsoft.com/office/drawing/2010/main" val="0"/>
                                        </a:ext>
                                      </a:extLst>
                                    </a:blip>
                                    <a:srcRect r="35647" b="1031"/>
                                    <a:stretch/>
                                  </pic:blipFill>
                                  <pic:spPr bwMode="auto">
                                    <a:xfrm>
                                      <a:off x="0" y="0"/>
                                      <a:ext cx="1266801" cy="1656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94DCD85" wp14:editId="68D24C78">
                            <wp:extent cx="1283404" cy="1656000"/>
                            <wp:effectExtent l="0" t="0" r="0" b="1905"/>
                            <wp:docPr id="31" name="Picture 31" descr="https://scontent-mad1-1.xx.fbcdn.net/v/t1.0-9/13339729_10154168160664323_8313995623663295026_n.jpg?oh=db2ea39239b269fa5844d57a4b919448&amp;oe=57D477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content-mad1-1.xx.fbcdn.net/v/t1.0-9/13339729_10154168160664323_8313995623663295026_n.jpg?oh=db2ea39239b269fa5844d57a4b919448&amp;oe=57D4772B"/>
                                    <pic:cNvPicPr>
                                      <a:picLocks noChangeAspect="1" noChangeArrowheads="1"/>
                                    </pic:cNvPicPr>
                                  </pic:nvPicPr>
                                  <pic:blipFill rotWithShape="1">
                                    <a:blip r:embed="rId17">
                                      <a:extLst>
                                        <a:ext uri="{28A0092B-C50C-407E-A947-70E740481C1C}">
                                          <a14:useLocalDpi xmlns:a14="http://schemas.microsoft.com/office/drawing/2010/main" val="0"/>
                                        </a:ext>
                                      </a:extLst>
                                    </a:blip>
                                    <a:srcRect t="3143" b="1"/>
                                    <a:stretch/>
                                  </pic:blipFill>
                                  <pic:spPr bwMode="auto">
                                    <a:xfrm>
                                      <a:off x="0" y="0"/>
                                      <a:ext cx="1283404" cy="1656000"/>
                                    </a:xfrm>
                                    <a:prstGeom prst="rect">
                                      <a:avLst/>
                                    </a:prstGeom>
                                    <a:noFill/>
                                    <a:ln>
                                      <a:noFill/>
                                    </a:ln>
                                    <a:extLst>
                                      <a:ext uri="{53640926-AAD7-44D8-BBD7-CCE9431645EC}">
                                        <a14:shadowObscured xmlns:a14="http://schemas.microsoft.com/office/drawing/2010/main"/>
                                      </a:ext>
                                    </a:extLst>
                                  </pic:spPr>
                                </pic:pic>
                              </a:graphicData>
                            </a:graphic>
                          </wp:inline>
                        </w:drawing>
                      </w:r>
                    </w:p>
                    <w:p w:rsidR="00B13070" w:rsidRDefault="00B13070" w:rsidP="00B13070">
                      <w:pPr>
                        <w:jc w:val="left"/>
                      </w:pPr>
                    </w:p>
                  </w:txbxContent>
                </v:textbox>
                <w10:anchorlock/>
              </v:shape>
            </w:pict>
          </mc:Fallback>
        </mc:AlternateContent>
      </w:r>
    </w:p>
    <w:p w:rsidR="000A2C22" w:rsidRPr="000A2C22" w:rsidRDefault="00B13070" w:rsidP="000A2C22">
      <w:pPr>
        <w:pStyle w:val="Caption"/>
        <w:jc w:val="both"/>
      </w:pPr>
      <w:bookmarkStart w:id="10" w:name="_Ref453062034"/>
      <w:r>
        <w:t xml:space="preserve">Fig. </w:t>
      </w:r>
      <w:r>
        <w:fldChar w:fldCharType="begin"/>
      </w:r>
      <w:r>
        <w:instrText xml:space="preserve"> SEQ Fig. \* ARABIC </w:instrText>
      </w:r>
      <w:r>
        <w:fldChar w:fldCharType="separate"/>
      </w:r>
      <w:r w:rsidR="00421DF0">
        <w:rPr>
          <w:noProof/>
        </w:rPr>
        <w:t>8</w:t>
      </w:r>
      <w:r>
        <w:fldChar w:fldCharType="end"/>
      </w:r>
      <w:bookmarkEnd w:id="10"/>
      <w:r>
        <w:t xml:space="preserve"> </w:t>
      </w:r>
      <w:r w:rsidR="00421DF0">
        <w:t>(A)</w:t>
      </w:r>
      <w:r>
        <w:t xml:space="preserve"> Condensation Pro</w:t>
      </w:r>
      <w:r w:rsidR="00421DF0">
        <w:t>cess (</w:t>
      </w:r>
      <w:r>
        <w:t>B</w:t>
      </w:r>
      <w:r w:rsidR="00421DF0">
        <w:t>)</w:t>
      </w:r>
      <w:r>
        <w:t xml:space="preserve"> Collecting the water</w:t>
      </w:r>
    </w:p>
    <w:p w:rsidR="008A55B5" w:rsidRDefault="00DB0462" w:rsidP="007919DE">
      <w:pPr>
        <w:pStyle w:val="Heading1"/>
        <w:spacing w:before="120"/>
        <w:rPr>
          <w:rFonts w:eastAsia="MS Mincho"/>
        </w:rPr>
      </w:pPr>
      <w:r>
        <w:rPr>
          <w:rFonts w:eastAsia="MS Mincho"/>
        </w:rPr>
        <w:t>Result</w:t>
      </w:r>
      <w:r w:rsidR="007A085B">
        <w:rPr>
          <w:rFonts w:eastAsia="MS Mincho"/>
        </w:rPr>
        <w:t>s</w:t>
      </w:r>
    </w:p>
    <w:p w:rsidR="008A0589" w:rsidRDefault="00DB0462" w:rsidP="00D67E97">
      <w:pPr>
        <w:ind w:firstLine="216"/>
        <w:jc w:val="left"/>
        <w:rPr>
          <w:rFonts w:eastAsia="MS Mincho"/>
        </w:rPr>
      </w:pPr>
      <w:r>
        <w:rPr>
          <w:rFonts w:eastAsia="MS Mincho"/>
        </w:rPr>
        <w:t xml:space="preserve">The </w:t>
      </w:r>
      <w:r w:rsidR="005D0B49">
        <w:rPr>
          <w:rFonts w:eastAsia="MS Mincho"/>
        </w:rPr>
        <w:t>seawater</w:t>
      </w:r>
      <w:r>
        <w:rPr>
          <w:rFonts w:eastAsia="MS Mincho"/>
        </w:rPr>
        <w:t xml:space="preserve"> is turned into </w:t>
      </w:r>
      <w:r w:rsidR="00C36F7D">
        <w:rPr>
          <w:rFonts w:eastAsia="MS Mincho"/>
        </w:rPr>
        <w:t>drinkable</w:t>
      </w:r>
      <w:r>
        <w:rPr>
          <w:rFonts w:eastAsia="MS Mincho"/>
        </w:rPr>
        <w:t xml:space="preserve"> water and is collected in a container. With a functionality of 65 ml evaporated out of 200 ml </w:t>
      </w:r>
      <w:r w:rsidR="005D0B49">
        <w:rPr>
          <w:rFonts w:eastAsia="MS Mincho"/>
        </w:rPr>
        <w:t>seawater</w:t>
      </w:r>
      <w:r>
        <w:rPr>
          <w:rFonts w:eastAsia="MS Mincho"/>
        </w:rPr>
        <w:t xml:space="preserve"> in 2 h at midday. Side effects shows what do keep in mind for further research. </w:t>
      </w:r>
    </w:p>
    <w:p w:rsidR="00DB0462" w:rsidRDefault="00DB0462" w:rsidP="008A0589">
      <w:pPr>
        <w:pStyle w:val="ListParagraph"/>
        <w:numPr>
          <w:ilvl w:val="0"/>
          <w:numId w:val="20"/>
        </w:numPr>
        <w:jc w:val="left"/>
        <w:rPr>
          <w:rFonts w:eastAsia="MS Mincho"/>
        </w:rPr>
      </w:pPr>
      <w:r w:rsidRPr="008A0589">
        <w:rPr>
          <w:rFonts w:eastAsia="MS Mincho"/>
        </w:rPr>
        <w:t xml:space="preserve">Painting the bases and the saline container must be </w:t>
      </w:r>
      <w:r w:rsidR="00312A5B" w:rsidRPr="008A0589">
        <w:rPr>
          <w:rFonts w:eastAsia="MS Mincho"/>
        </w:rPr>
        <w:t>prohibited. Water gets contaminate</w:t>
      </w:r>
      <w:r w:rsidRPr="008A0589">
        <w:rPr>
          <w:rFonts w:eastAsia="MS Mincho"/>
        </w:rPr>
        <w:t xml:space="preserve">d and useless. A </w:t>
      </w:r>
      <w:r w:rsidR="00312A5B" w:rsidRPr="008A0589">
        <w:rPr>
          <w:rFonts w:eastAsia="MS Mincho"/>
        </w:rPr>
        <w:t>colored</w:t>
      </w:r>
      <w:r w:rsidRPr="008A0589">
        <w:rPr>
          <w:rFonts w:eastAsia="MS Mincho"/>
        </w:rPr>
        <w:t xml:space="preserve"> sticker is advised. </w:t>
      </w:r>
    </w:p>
    <w:p w:rsidR="008A0589" w:rsidRPr="008A0589" w:rsidRDefault="008A0589" w:rsidP="008A0589">
      <w:pPr>
        <w:pStyle w:val="ListParagraph"/>
        <w:numPr>
          <w:ilvl w:val="0"/>
          <w:numId w:val="20"/>
        </w:numPr>
        <w:jc w:val="left"/>
        <w:rPr>
          <w:rFonts w:eastAsia="MS Mincho"/>
        </w:rPr>
      </w:pPr>
      <w:r>
        <w:rPr>
          <w:rFonts w:eastAsia="MS Mincho"/>
        </w:rPr>
        <w:t>Junctions with tubes and wires must close correctly</w:t>
      </w:r>
    </w:p>
    <w:p w:rsidR="00BD5964" w:rsidRDefault="00BD5964" w:rsidP="00DB0462">
      <w:pPr>
        <w:rPr>
          <w:rFonts w:eastAsia="MS Mincho"/>
        </w:rPr>
      </w:pPr>
    </w:p>
    <w:p w:rsidR="000A2C22" w:rsidRPr="00BD5964" w:rsidRDefault="00BD5964" w:rsidP="000A2C22">
      <w:pPr>
        <w:rPr>
          <w:rFonts w:eastAsia="MS Mincho"/>
          <w:b/>
        </w:rPr>
      </w:pPr>
      <w:r w:rsidRPr="00BD5964">
        <w:rPr>
          <w:rFonts w:eastAsia="MS Mincho"/>
          <w:b/>
        </w:rPr>
        <w:t xml:space="preserve">Results of thermodynamics. </w:t>
      </w:r>
    </w:p>
    <w:p w:rsidR="007A085B" w:rsidRDefault="00CB0FEA" w:rsidP="00CB0FEA">
      <w:pPr>
        <w:pStyle w:val="Heading1"/>
        <w:rPr>
          <w:rFonts w:eastAsia="MS Mincho"/>
        </w:rPr>
      </w:pPr>
      <w:r>
        <w:rPr>
          <w:rFonts w:eastAsia="MS Mincho"/>
        </w:rPr>
        <w:t>Additional studies</w:t>
      </w:r>
    </w:p>
    <w:p w:rsidR="00CB0FEA" w:rsidRDefault="00CB0FEA" w:rsidP="00EB5C81">
      <w:pPr>
        <w:ind w:firstLine="216"/>
        <w:jc w:val="both"/>
        <w:rPr>
          <w:rFonts w:eastAsia="MS Mincho"/>
        </w:rPr>
      </w:pPr>
      <w:r>
        <w:rPr>
          <w:rFonts w:eastAsia="MS Mincho"/>
        </w:rPr>
        <w:t>The main goal of the European Project Semester for the authors is to achieve a Desalination system</w:t>
      </w:r>
      <w:r w:rsidR="005668DC">
        <w:rPr>
          <w:rFonts w:eastAsia="MS Mincho"/>
        </w:rPr>
        <w:t xml:space="preserve"> and to get this system</w:t>
      </w:r>
      <w:r>
        <w:rPr>
          <w:rFonts w:eastAsia="MS Mincho"/>
        </w:rPr>
        <w:t xml:space="preserve"> on the market.</w:t>
      </w:r>
      <w:r w:rsidR="005668DC">
        <w:rPr>
          <w:rFonts w:eastAsia="MS Mincho"/>
        </w:rPr>
        <w:t xml:space="preserve"> Additional studies </w:t>
      </w:r>
      <w:r w:rsidR="00EB5C81">
        <w:rPr>
          <w:rFonts w:eastAsia="MS Mincho"/>
        </w:rPr>
        <w:t xml:space="preserve">concerning Marketing, Sustainability and Ethical Studies </w:t>
      </w:r>
      <w:r w:rsidR="005668DC">
        <w:rPr>
          <w:rFonts w:eastAsia="MS Mincho"/>
        </w:rPr>
        <w:t>help</w:t>
      </w:r>
      <w:r w:rsidR="00EB5C81">
        <w:rPr>
          <w:rFonts w:eastAsia="MS Mincho"/>
        </w:rPr>
        <w:t>s</w:t>
      </w:r>
      <w:r w:rsidR="005668DC">
        <w:rPr>
          <w:rFonts w:eastAsia="MS Mincho"/>
        </w:rPr>
        <w:t xml:space="preserve"> to achieve this</w:t>
      </w:r>
      <w:r w:rsidR="00CA37C5">
        <w:rPr>
          <w:rFonts w:eastAsia="MS Mincho"/>
        </w:rPr>
        <w:t xml:space="preserve"> last</w:t>
      </w:r>
      <w:r w:rsidR="005668DC">
        <w:rPr>
          <w:rFonts w:eastAsia="MS Mincho"/>
        </w:rPr>
        <w:t xml:space="preserve"> goal. </w:t>
      </w:r>
    </w:p>
    <w:p w:rsidR="005668DC" w:rsidRDefault="002335A5" w:rsidP="005668DC">
      <w:pPr>
        <w:pStyle w:val="Heading2"/>
      </w:pPr>
      <w:r>
        <w:t>Marketing</w:t>
      </w:r>
    </w:p>
    <w:p w:rsidR="005668DC" w:rsidRDefault="00EB5C81" w:rsidP="00EB5C81">
      <w:pPr>
        <w:ind w:firstLine="288"/>
        <w:jc w:val="both"/>
        <w:rPr>
          <w:rFonts w:eastAsia="MS Mincho"/>
        </w:rPr>
      </w:pPr>
      <w:r w:rsidRPr="00EB5C81">
        <w:rPr>
          <w:rFonts w:eastAsia="MS Mincho"/>
        </w:rPr>
        <w:t>Countries, people, and companies try to find the ways how people can save water because of increasing of water shortage. Among them, for water desalination, California conducts 2 desalination projects</w:t>
      </w:r>
      <w:r>
        <w:rPr>
          <w:rFonts w:eastAsia="MS Mincho"/>
        </w:rPr>
        <w:t xml:space="preserve"> </w:t>
      </w:r>
      <w:r>
        <w:rPr>
          <w:rFonts w:eastAsia="MS Mincho"/>
        </w:rPr>
        <w:fldChar w:fldCharType="begin" w:fldLock="1"/>
      </w:r>
      <w:r w:rsidR="00E721A4">
        <w:rPr>
          <w:rFonts w:eastAsia="MS Mincho"/>
        </w:rPr>
        <w:instrText>ADDIN CSL_CITATION { "citationItems" : [ { "id" : "ITEM-1", "itemData" : { "URL" : "http://carlsbaddesal.com/", "author" : [ { "dropping-particle" : "", "family" : "Carlsbad", "given" : "Lewis", "non-dropping-particle" : "", "parse-names" : false, "suffix" : "" } ], "id" : "ITEM-1", "issued" : { "date-parts" : [ [ "2016" ] ] }, "title" : "Carlsbad Desalination Project", "type" : "webpage" }, "uris" : [ "http://www.mendeley.com/documents/?uuid=31ddd6fe-ea1e-48c4-869b-c10916879591" ] } ], "mendeley" : { "formattedCitation" : "[11]", "plainTextFormattedCitation" : "[11]", "previouslyFormattedCitation" : "[10]" }, "properties" : { "noteIndex" : 0 }, "schema" : "https://github.com/citation-style-language/schema/raw/master/csl-citation.json" }</w:instrText>
      </w:r>
      <w:r>
        <w:rPr>
          <w:rFonts w:eastAsia="MS Mincho"/>
        </w:rPr>
        <w:fldChar w:fldCharType="separate"/>
      </w:r>
      <w:r w:rsidR="00E721A4" w:rsidRPr="00E721A4">
        <w:rPr>
          <w:rFonts w:eastAsia="MS Mincho"/>
          <w:noProof/>
        </w:rPr>
        <w:t>[11]</w:t>
      </w:r>
      <w:r>
        <w:rPr>
          <w:rFonts w:eastAsia="MS Mincho"/>
        </w:rPr>
        <w:fldChar w:fldCharType="end"/>
      </w:r>
      <w:r>
        <w:rPr>
          <w:rFonts w:eastAsia="MS Mincho"/>
        </w:rPr>
        <w:fldChar w:fldCharType="begin" w:fldLock="1"/>
      </w:r>
      <w:r w:rsidR="00E721A4">
        <w:rPr>
          <w:rFonts w:eastAsia="MS Mincho"/>
        </w:rPr>
        <w:instrText>ADDIN CSL_CITATION { "citationItems" : [ { "id" : "ITEM-1", "itemData" : { "URL" : "http://www.santabarbaraca.gov/gov/depts/pw/resources/system/sources/desalination.asp", "author" : [ { "dropping-particle" : "", "family" : "Hall", "given" : "correspondence of City", "non-dropping-particle" : "", "parse-names" : false, "suffix" : "" } ], "id" : "ITEM-1", "issued" : { "date-parts" : [ [ "2016" ] ] }, "title" : "Desalination project in Santa Barbara", "type" : "webpage" }, "uris" : [ "http://www.mendeley.com/documents/?uuid=537e42ef-bd5d-46ba-aebb-9fe82b09150c" ] } ], "mendeley" : { "formattedCitation" : "[12]", "plainTextFormattedCitation" : "[12]", "previouslyFormattedCitation" : "[11]" }, "properties" : { "noteIndex" : 0 }, "schema" : "https://github.com/citation-style-language/schema/raw/master/csl-citation.json" }</w:instrText>
      </w:r>
      <w:r>
        <w:rPr>
          <w:rFonts w:eastAsia="MS Mincho"/>
        </w:rPr>
        <w:fldChar w:fldCharType="separate"/>
      </w:r>
      <w:r w:rsidR="00E721A4" w:rsidRPr="00E721A4">
        <w:rPr>
          <w:rFonts w:eastAsia="MS Mincho"/>
          <w:noProof/>
        </w:rPr>
        <w:t>[12]</w:t>
      </w:r>
      <w:r>
        <w:rPr>
          <w:rFonts w:eastAsia="MS Mincho"/>
        </w:rPr>
        <w:fldChar w:fldCharType="end"/>
      </w:r>
      <w:r w:rsidRPr="00EB5C81">
        <w:rPr>
          <w:rFonts w:eastAsia="MS Mincho"/>
        </w:rPr>
        <w:t xml:space="preserve"> and Pakistan starts desalination project</w:t>
      </w:r>
      <w:r w:rsidR="00B00B24">
        <w:rPr>
          <w:rFonts w:eastAsia="MS Mincho"/>
        </w:rPr>
        <w:t xml:space="preserve"> </w:t>
      </w:r>
      <w:r w:rsidR="00B00B24">
        <w:rPr>
          <w:rFonts w:eastAsia="MS Mincho"/>
        </w:rPr>
        <w:fldChar w:fldCharType="begin" w:fldLock="1"/>
      </w:r>
      <w:r w:rsidR="00E721A4">
        <w:rPr>
          <w:rFonts w:eastAsia="MS Mincho"/>
        </w:rPr>
        <w:instrText>ADDIN CSL_CITATION { "citationItems" : [ { "id" : "ITEM-1", "itemData" : { "URL" : "http://pakistaniat.com/2008/02/20/pakistans-first-water-desalination-power-plant-is-now-operational/", "author" : [ { "dropping-particle" : "", "family" : "Najam", "given" : "Adil", "non-dropping-particle" : "", "parse-names" : false, "suffix" : "" } ], "id" : "ITEM-1", "issued" : { "date-parts" : [ [ "2006" ] ] }, "title" : "DHA Desalination and Power Plant", "type" : "webpage" }, "uris" : [ "http://www.mendeley.com/documents/?uuid=79474f84-17c6-499a-b525-a37d90a80b54" ] } ], "mendeley" : { "formattedCitation" : "[13]", "plainTextFormattedCitation" : "[13]", "previouslyFormattedCitation" : "[12]" }, "properties" : { "noteIndex" : 0 }, "schema" : "https://github.com/citation-style-language/schema/raw/master/csl-citation.json" }</w:instrText>
      </w:r>
      <w:r w:rsidR="00B00B24">
        <w:rPr>
          <w:rFonts w:eastAsia="MS Mincho"/>
        </w:rPr>
        <w:fldChar w:fldCharType="separate"/>
      </w:r>
      <w:r w:rsidR="00E721A4" w:rsidRPr="00E721A4">
        <w:rPr>
          <w:rFonts w:eastAsia="MS Mincho"/>
          <w:noProof/>
        </w:rPr>
        <w:t>[13]</w:t>
      </w:r>
      <w:r w:rsidR="00B00B24">
        <w:rPr>
          <w:rFonts w:eastAsia="MS Mincho"/>
        </w:rPr>
        <w:fldChar w:fldCharType="end"/>
      </w:r>
      <w:r w:rsidRPr="00EB5C81">
        <w:rPr>
          <w:rFonts w:eastAsia="MS Mincho"/>
        </w:rPr>
        <w:t xml:space="preserve"> which is delayed before. Also companies, for example POSCO Energy in Korea, are promoting desalination</w:t>
      </w:r>
      <w:r w:rsidR="00B2430E">
        <w:rPr>
          <w:rFonts w:eastAsia="MS Mincho"/>
        </w:rPr>
        <w:t xml:space="preserve"> </w:t>
      </w:r>
      <w:r w:rsidR="00B2430E">
        <w:rPr>
          <w:rFonts w:eastAsia="MS Mincho"/>
        </w:rPr>
        <w:fldChar w:fldCharType="begin" w:fldLock="1"/>
      </w:r>
      <w:r w:rsidR="00E721A4">
        <w:rPr>
          <w:rFonts w:eastAsia="MS Mincho"/>
        </w:rPr>
        <w:instrText>ADDIN CSL_CITATION { "citationItems" : [ { "id" : "ITEM-1", "itemData" : { "URL" : "http://www.poscoenc.com/eng/business/business_career.asp?hDEPTH2=6&amp;hDEPTH3=5", "author" : [ { "dropping-particle" : "", "family" : "POSCO ENGINEERING &amp; CONSTRUCTION", "given" : "", "non-dropping-particle" : "", "parse-names" : false, "suffix" : "" } ], "id" : "ITEM-1", "issued" : { "date-parts" : [ [ "0" ] ] }, "title" : "Seawater Desalination", "type" : "webpage" }, "uris" : [ "http://www.mendeley.com/documents/?uuid=d20ada82-9a2f-430a-83fa-e73cca6611bd" ] } ], "mendeley" : { "formattedCitation" : "[14]", "plainTextFormattedCitation" : "[14]", "previouslyFormattedCitation" : "[13]" }, "properties" : { "noteIndex" : 0 }, "schema" : "https://github.com/citation-style-language/schema/raw/master/csl-citation.json" }</w:instrText>
      </w:r>
      <w:r w:rsidR="00B2430E">
        <w:rPr>
          <w:rFonts w:eastAsia="MS Mincho"/>
        </w:rPr>
        <w:fldChar w:fldCharType="separate"/>
      </w:r>
      <w:r w:rsidR="00E721A4" w:rsidRPr="00E721A4">
        <w:rPr>
          <w:rFonts w:eastAsia="MS Mincho"/>
          <w:noProof/>
        </w:rPr>
        <w:t>[14]</w:t>
      </w:r>
      <w:r w:rsidR="00B2430E">
        <w:rPr>
          <w:rFonts w:eastAsia="MS Mincho"/>
        </w:rPr>
        <w:fldChar w:fldCharType="end"/>
      </w:r>
      <w:r w:rsidRPr="00EB5C81">
        <w:rPr>
          <w:rFonts w:eastAsia="MS Mincho"/>
        </w:rPr>
        <w:t>. However, sometimes desalination projects are failure like New York's project</w:t>
      </w:r>
      <w:r w:rsidR="008A0589">
        <w:rPr>
          <w:rFonts w:eastAsia="MS Mincho"/>
        </w:rPr>
        <w:t xml:space="preserve"> </w:t>
      </w:r>
      <w:r w:rsidR="00B2430E">
        <w:rPr>
          <w:rFonts w:eastAsia="MS Mincho"/>
        </w:rPr>
        <w:fldChar w:fldCharType="begin" w:fldLock="1"/>
      </w:r>
      <w:r w:rsidR="00E721A4">
        <w:rPr>
          <w:rFonts w:eastAsia="MS Mincho"/>
        </w:rPr>
        <w:instrText>ADDIN CSL_CITATION { "citationItems" : [ { "id" : "ITEM-1", "itemData" : { "URL" : "http://www.riverkeeper.org/campaigns/river-ecology/waterfront-development-review/united-water-desal/", "author" : [ { "dropping-particle" : "", "family" : "Riverkeeper", "given" : "", "non-dropping-particle" : "", "parse-names" : false, "suffix" : "" } ], "id" : "ITEM-1", "issued" : { "date-parts" : [ [ "2015" ] ] }, "title" : "United Water New York\u2019s Proposed Desalination Plant", "type" : "webpage" }, "uris" : [ "http://www.mendeley.com/documents/?uuid=dd4b3576-2cb0-4c00-90ef-4c27af72dcce" ] } ], "mendeley" : { "formattedCitation" : "[15]", "plainTextFormattedCitation" : "[15]", "previouslyFormattedCitation" : "[14]" }, "properties" : { "noteIndex" : 0 }, "schema" : "https://github.com/citation-style-language/schema/raw/master/csl-citation.json" }</w:instrText>
      </w:r>
      <w:r w:rsidR="00B2430E">
        <w:rPr>
          <w:rFonts w:eastAsia="MS Mincho"/>
        </w:rPr>
        <w:fldChar w:fldCharType="separate"/>
      </w:r>
      <w:r w:rsidR="00E721A4" w:rsidRPr="00E721A4">
        <w:rPr>
          <w:rFonts w:eastAsia="MS Mincho"/>
          <w:noProof/>
        </w:rPr>
        <w:t>[15]</w:t>
      </w:r>
      <w:r w:rsidR="00B2430E">
        <w:rPr>
          <w:rFonts w:eastAsia="MS Mincho"/>
        </w:rPr>
        <w:fldChar w:fldCharType="end"/>
      </w:r>
      <w:r w:rsidRPr="00EB5C81">
        <w:rPr>
          <w:rFonts w:eastAsia="MS Mincho"/>
        </w:rPr>
        <w:t xml:space="preserve">. That means that water desalination projects are not always viable. So each country and city has to consider about their conditions. </w:t>
      </w:r>
    </w:p>
    <w:p w:rsidR="00767FD8" w:rsidRDefault="00767FD8" w:rsidP="00EB5C81">
      <w:pPr>
        <w:ind w:firstLine="288"/>
        <w:jc w:val="both"/>
        <w:rPr>
          <w:rFonts w:eastAsia="MS Mincho"/>
        </w:rPr>
      </w:pPr>
    </w:p>
    <w:p w:rsidR="00442F09" w:rsidRDefault="00767FD8" w:rsidP="00EB5C81">
      <w:pPr>
        <w:ind w:firstLine="288"/>
        <w:jc w:val="both"/>
        <w:rPr>
          <w:rFonts w:eastAsia="MS Mincho"/>
        </w:rPr>
      </w:pPr>
      <w:r>
        <w:rPr>
          <w:rFonts w:eastAsia="MS Mincho"/>
        </w:rPr>
        <w:t>The authors’ target are governmental institutions,</w:t>
      </w:r>
      <w:r w:rsidRPr="00767FD8">
        <w:t xml:space="preserve"> </w:t>
      </w:r>
      <w:r w:rsidRPr="00767FD8">
        <w:rPr>
          <w:rFonts w:eastAsia="MS Mincho"/>
        </w:rPr>
        <w:t>refugees, people living on water, peopl</w:t>
      </w:r>
      <w:r>
        <w:rPr>
          <w:rFonts w:eastAsia="MS Mincho"/>
        </w:rPr>
        <w:t>e that live close to the coast like surfers</w:t>
      </w:r>
      <w:r w:rsidRPr="00767FD8">
        <w:rPr>
          <w:rFonts w:eastAsia="MS Mincho"/>
        </w:rPr>
        <w:t xml:space="preserve"> and eco-lovers.</w:t>
      </w:r>
      <w:r>
        <w:rPr>
          <w:rFonts w:eastAsia="MS Mincho"/>
        </w:rPr>
        <w:t>.</w:t>
      </w:r>
    </w:p>
    <w:p w:rsidR="00442F09" w:rsidRDefault="00442F09" w:rsidP="00EB5C81">
      <w:pPr>
        <w:ind w:firstLine="288"/>
        <w:jc w:val="both"/>
        <w:rPr>
          <w:rFonts w:eastAsia="MS Mincho"/>
        </w:rPr>
      </w:pPr>
    </w:p>
    <w:p w:rsidR="00442F09" w:rsidRPr="00442F09" w:rsidRDefault="00442F09" w:rsidP="000A2C22">
      <w:pPr>
        <w:ind w:firstLine="288"/>
        <w:jc w:val="both"/>
        <w:rPr>
          <w:rFonts w:eastAsia="MS Mincho"/>
        </w:rPr>
      </w:pPr>
      <w:r>
        <w:rPr>
          <w:rFonts w:eastAsia="MS Mincho"/>
        </w:rPr>
        <w:t>The authors’ idea of promoting these product by using different kind of advertising s</w:t>
      </w:r>
      <w:r w:rsidR="008A0589">
        <w:rPr>
          <w:rFonts w:eastAsia="MS Mincho"/>
        </w:rPr>
        <w:t xml:space="preserve">uch as posting leaflets, videos, facebook page </w:t>
      </w:r>
      <w:r>
        <w:rPr>
          <w:rFonts w:eastAsia="MS Mincho"/>
        </w:rPr>
        <w:t xml:space="preserve">and reviews of users on social media sites. This </w:t>
      </w:r>
      <w:r>
        <w:rPr>
          <w:rFonts w:eastAsia="MS Mincho"/>
        </w:rPr>
        <w:lastRenderedPageBreak/>
        <w:t xml:space="preserve">manner of promotion is affordable compared to TV-commercials and effective to reach large amount of potential customers. </w:t>
      </w:r>
    </w:p>
    <w:p w:rsidR="00442F09" w:rsidRDefault="00442F09" w:rsidP="00442F09">
      <w:pPr>
        <w:pStyle w:val="Heading2"/>
      </w:pPr>
      <w:r>
        <w:t>Sustainability</w:t>
      </w:r>
    </w:p>
    <w:p w:rsidR="000A2C22" w:rsidRDefault="00442F09" w:rsidP="000A2C22">
      <w:pPr>
        <w:ind w:firstLine="288"/>
        <w:jc w:val="both"/>
      </w:pPr>
      <w:r>
        <w:t>The sustainability of a product is based on three elements: economic, social and environment</w:t>
      </w:r>
      <w:r w:rsidR="000A2C22">
        <w:t>.</w:t>
      </w:r>
    </w:p>
    <w:p w:rsidR="00D73CEC" w:rsidRDefault="00D73CEC" w:rsidP="000A2C22">
      <w:pPr>
        <w:ind w:firstLine="288"/>
        <w:jc w:val="both"/>
      </w:pPr>
      <w:r>
        <w:t xml:space="preserve">Because this project is relatively cheap, the society is willing to become an owner of this product. It has favorable effects on the economic for not buying more bottled drinking water. </w:t>
      </w:r>
    </w:p>
    <w:p w:rsidR="00D73CEC" w:rsidRDefault="00D73CEC" w:rsidP="000A2C22">
      <w:pPr>
        <w:ind w:firstLine="288"/>
        <w:jc w:val="both"/>
      </w:pPr>
      <w:r>
        <w:t>T</w:t>
      </w:r>
      <w:r w:rsidRPr="00D73CEC">
        <w:t>he product must be defined as eco-friendly. It won't only give benefits in terms of knowledge and a fresh point of view for the employees. It will also provide to our employees common way of thinking and it is reflected unconsciously in the personal and professional development. By making them feeling better, they will work better. The second aspect to consider is to taking care about the suppliers. Our strong values reflect t</w:t>
      </w:r>
      <w:r>
        <w:t>hat the authors</w:t>
      </w:r>
      <w:r w:rsidRPr="00D73CEC">
        <w:t xml:space="preserve"> are involved in the change and this is how we can work for the progress of society. The suppliers are expected to pass a minimum of requirements to be part of our mission. A familiar relation with the users helps to ensure a strong union between them and the company. The company is not only abou</w:t>
      </w:r>
      <w:r w:rsidR="005A3F37">
        <w:t>t selling and making profit, it i</w:t>
      </w:r>
      <w:r w:rsidRPr="00D73CEC">
        <w:t>s about satisfying the user</w:t>
      </w:r>
      <w:r w:rsidR="005A3F37">
        <w:t>s'</w:t>
      </w:r>
      <w:r w:rsidRPr="00D73CEC">
        <w:t xml:space="preserve"> needs. User service well implemented with social skills and helping with our eco-friendly product provides a better user company relation.</w:t>
      </w:r>
    </w:p>
    <w:p w:rsidR="000C29A7" w:rsidRDefault="00D73CEC" w:rsidP="000A2C22">
      <w:pPr>
        <w:ind w:firstLine="288"/>
        <w:jc w:val="both"/>
      </w:pPr>
      <w:r w:rsidRPr="00D73CEC">
        <w:t xml:space="preserve">Our purpose is making drinkable water from seawater by using raw </w:t>
      </w:r>
      <w:r>
        <w:t>material and sustainable energy, sunlight and no fossil fuels</w:t>
      </w:r>
      <w:r w:rsidRPr="00D73CEC">
        <w:t xml:space="preserve">. The system makes it able to get </w:t>
      </w:r>
      <w:r w:rsidR="00C36F7D">
        <w:t>drinkable</w:t>
      </w:r>
      <w:r w:rsidRPr="00D73CEC">
        <w:t xml:space="preserve"> water with solar power without environmental pollution.</w:t>
      </w:r>
    </w:p>
    <w:p w:rsidR="000C29A7" w:rsidRDefault="00C57261" w:rsidP="00C57261">
      <w:pPr>
        <w:pStyle w:val="Heading2"/>
      </w:pPr>
      <w:r>
        <w:t>Ethics</w:t>
      </w:r>
    </w:p>
    <w:p w:rsidR="00C57261" w:rsidRDefault="00C57261" w:rsidP="008A0589">
      <w:pPr>
        <w:ind w:firstLine="288"/>
        <w:jc w:val="both"/>
      </w:pPr>
      <w:r>
        <w:t>For the Water pyramid, the AAWRE code is chosen (American Academy of Water Resources Engineers). This code contains the standards of good practices for an engineer but also specifications about water resources. This code is perfe</w:t>
      </w:r>
      <w:r w:rsidR="00DB0462">
        <w:t>ctly adapted to this project</w:t>
      </w:r>
      <w:r w:rsidR="00D67E97">
        <w:t xml:space="preserve"> </w:t>
      </w:r>
      <w:r w:rsidR="00DB0462">
        <w:fldChar w:fldCharType="begin" w:fldLock="1"/>
      </w:r>
      <w:r w:rsidR="00E721A4">
        <w:instrText>ADDIN CSL_CITATION { "citationItems" : [ { "id" : "ITEM-1", "itemData" : { "author" : [ { "dropping-particle" : "", "family" : "AAWRE", "given" : "", "non-dropping-particle" : "", "parse-names" : false, "suffix" : "" } ], "container-title" : "American Academy fo Water Resources Engineers", "id" : "ITEM-1", "issued" : { "date-parts" : [ [ "2015" ] ] }, "page" : "4", "title" : "AAWRE Code of Ethics &amp; Release Agreement Form", "type" : "article-journal" }, "uris" : [ "http://www.mendeley.com/documents/?uuid=66f6fa27-f960-4fba-b86e-62a767bac650" ] } ], "mendeley" : { "formattedCitation" : "[16]", "plainTextFormattedCitation" : "[16]", "previouslyFormattedCitation" : "[15]" }, "properties" : { "noteIndex" : 0 }, "schema" : "https://github.com/citation-style-language/schema/raw/master/csl-citation.json" }</w:instrText>
      </w:r>
      <w:r w:rsidR="00DB0462">
        <w:fldChar w:fldCharType="separate"/>
      </w:r>
      <w:r w:rsidR="00E721A4" w:rsidRPr="00E721A4">
        <w:rPr>
          <w:noProof/>
        </w:rPr>
        <w:t>[16]</w:t>
      </w:r>
      <w:r w:rsidR="00DB0462">
        <w:fldChar w:fldCharType="end"/>
      </w:r>
      <w:r>
        <w:t>.</w:t>
      </w:r>
    </w:p>
    <w:p w:rsidR="00C57261" w:rsidRDefault="00C57261" w:rsidP="00DB0462">
      <w:pPr>
        <w:jc w:val="both"/>
      </w:pPr>
    </w:p>
    <w:p w:rsidR="00C57261" w:rsidRDefault="00DB0462" w:rsidP="00F11C3B">
      <w:pPr>
        <w:ind w:firstLine="288"/>
        <w:jc w:val="both"/>
      </w:pPr>
      <w:r>
        <w:t>Objectives of the AAWRE:</w:t>
      </w:r>
    </w:p>
    <w:p w:rsidR="00DB0462" w:rsidRDefault="00C57261" w:rsidP="00DB0462">
      <w:pPr>
        <w:pStyle w:val="ListParagraph"/>
        <w:numPr>
          <w:ilvl w:val="0"/>
          <w:numId w:val="16"/>
        </w:numPr>
        <w:jc w:val="both"/>
      </w:pPr>
      <w:r>
        <w:t>Identifying and certifying engineers with specialized knowledge in water resources for the benefit of the public.</w:t>
      </w:r>
    </w:p>
    <w:p w:rsidR="00DB0462" w:rsidRDefault="00C57261" w:rsidP="00DB0462">
      <w:pPr>
        <w:pStyle w:val="ListParagraph"/>
        <w:numPr>
          <w:ilvl w:val="0"/>
          <w:numId w:val="16"/>
        </w:numPr>
        <w:jc w:val="both"/>
      </w:pPr>
      <w:r>
        <w:t>Recognizing the ethical practice of water resources engineering at the expert level.</w:t>
      </w:r>
    </w:p>
    <w:p w:rsidR="00DB0462" w:rsidRDefault="00C57261" w:rsidP="00DB0462">
      <w:pPr>
        <w:pStyle w:val="ListParagraph"/>
        <w:numPr>
          <w:ilvl w:val="0"/>
          <w:numId w:val="16"/>
        </w:numPr>
        <w:jc w:val="both"/>
      </w:pPr>
      <w:r>
        <w:t>Enhancing the practice of water resources engineering.</w:t>
      </w:r>
    </w:p>
    <w:p w:rsidR="00DB0462" w:rsidRDefault="00C57261" w:rsidP="00DB0462">
      <w:pPr>
        <w:pStyle w:val="ListParagraph"/>
        <w:numPr>
          <w:ilvl w:val="0"/>
          <w:numId w:val="16"/>
        </w:numPr>
        <w:jc w:val="both"/>
      </w:pPr>
      <w:r>
        <w:t>Supporting and promoting positions on water resources issues important to the public health, safety and welfare.</w:t>
      </w:r>
    </w:p>
    <w:p w:rsidR="00DB0462" w:rsidRDefault="00C57261" w:rsidP="00DB0462">
      <w:pPr>
        <w:pStyle w:val="ListParagraph"/>
        <w:numPr>
          <w:ilvl w:val="0"/>
          <w:numId w:val="16"/>
        </w:numPr>
        <w:jc w:val="both"/>
      </w:pPr>
      <w:r>
        <w:t>Encouraging life-long learning and continued professional development.</w:t>
      </w:r>
    </w:p>
    <w:p w:rsidR="00DB0462" w:rsidRDefault="00C57261" w:rsidP="00DB0462">
      <w:pPr>
        <w:pStyle w:val="ListParagraph"/>
        <w:numPr>
          <w:ilvl w:val="0"/>
          <w:numId w:val="16"/>
        </w:numPr>
        <w:jc w:val="both"/>
      </w:pPr>
      <w:r>
        <w:t>Looking at the objectives of the AAWRE code, Give me 5 make the choic</w:t>
      </w:r>
      <w:r w:rsidR="000A2C22">
        <w:t xml:space="preserve">e to focus on « Recognizing the </w:t>
      </w:r>
      <w:r>
        <w:t xml:space="preserve">ethical practice of water resources engineering at the expert level » and « Enhancing the practice of water resources engineering ». </w:t>
      </w:r>
    </w:p>
    <w:p w:rsidR="000A2C22" w:rsidRPr="00C57261" w:rsidRDefault="00C57261" w:rsidP="000A2C22">
      <w:pPr>
        <w:ind w:firstLine="360"/>
        <w:jc w:val="both"/>
      </w:pPr>
      <w:r>
        <w:t>These objectives ar</w:t>
      </w:r>
      <w:r w:rsidR="00F11C3B">
        <w:t xml:space="preserve">e about respecting the engineer </w:t>
      </w:r>
      <w:r>
        <w:t>profession in our work and behavior, but also respec</w:t>
      </w:r>
      <w:r w:rsidR="00922DD6">
        <w:t>ting the water resources of the</w:t>
      </w:r>
      <w:r>
        <w:t xml:space="preserve"> wor</w:t>
      </w:r>
      <w:r w:rsidR="00922DD6">
        <w:t>l</w:t>
      </w:r>
      <w:r>
        <w:t>d.</w:t>
      </w:r>
      <w:r w:rsidR="00922DD6">
        <w:t xml:space="preserve"> </w:t>
      </w:r>
    </w:p>
    <w:p w:rsidR="00F11C3B" w:rsidRDefault="00312A5B" w:rsidP="00F11C3B">
      <w:pPr>
        <w:pStyle w:val="Heading5"/>
        <w:rPr>
          <w:rFonts w:eastAsia="MS Mincho"/>
        </w:rPr>
      </w:pPr>
      <w:r>
        <w:rPr>
          <w:rFonts w:eastAsia="MS Mincho"/>
        </w:rPr>
        <w:t xml:space="preserve">VII </w:t>
      </w:r>
      <w:r w:rsidR="001F6C32" w:rsidRPr="00312A5B">
        <w:rPr>
          <w:rFonts w:eastAsia="MS Mincho"/>
        </w:rPr>
        <w:t>Conclusion and Future Work</w:t>
      </w:r>
    </w:p>
    <w:p w:rsidR="00F11C3B" w:rsidRDefault="00F11C3B" w:rsidP="00F11C3B">
      <w:pPr>
        <w:pStyle w:val="Heading5"/>
        <w:jc w:val="both"/>
        <w:rPr>
          <w:rFonts w:eastAsia="MS Mincho"/>
          <w:smallCaps w:val="0"/>
          <w:noProof w:val="0"/>
        </w:rPr>
      </w:pPr>
      <w:r>
        <w:rPr>
          <w:rFonts w:eastAsia="MS Mincho"/>
        </w:rPr>
        <w:tab/>
      </w:r>
      <w:r w:rsidR="004B470F" w:rsidRPr="00F11C3B">
        <w:rPr>
          <w:rFonts w:eastAsia="MS Mincho"/>
          <w:smallCaps w:val="0"/>
          <w:noProof w:val="0"/>
        </w:rPr>
        <w:t xml:space="preserve">At this point, </w:t>
      </w:r>
      <w:r w:rsidR="00922DD6" w:rsidRPr="00F11C3B">
        <w:rPr>
          <w:rFonts w:eastAsia="MS Mincho"/>
          <w:smallCaps w:val="0"/>
          <w:noProof w:val="0"/>
        </w:rPr>
        <w:t>the Sustainable Desalination System can almost be brought on the market. The research helped to find an optimal architecture and progress of the system. The test results proved the fast process. The main goals of desalinate water is fulfilled. Some side effects must be erased, like prohibiting the using of paint and finding a more optimal system to prevent leaks.</w:t>
      </w:r>
    </w:p>
    <w:p w:rsidR="00F11C3B" w:rsidRDefault="00F11C3B" w:rsidP="00F11C3B">
      <w:pPr>
        <w:pStyle w:val="Heading5"/>
        <w:jc w:val="both"/>
        <w:rPr>
          <w:rFonts w:eastAsia="MS Mincho"/>
        </w:rPr>
      </w:pPr>
      <w:r>
        <w:rPr>
          <w:rFonts w:eastAsia="MS Mincho"/>
          <w:smallCaps w:val="0"/>
          <w:noProof w:val="0"/>
        </w:rPr>
        <w:tab/>
      </w:r>
      <w:r w:rsidR="00ED36DA" w:rsidRPr="00F11C3B">
        <w:rPr>
          <w:rFonts w:eastAsia="MS Mincho"/>
          <w:smallCaps w:val="0"/>
          <w:noProof w:val="0"/>
        </w:rPr>
        <w:t xml:space="preserve">Furthermore, our product focuses on sustainability and Eco-friendly, although the authors cannot avoid contamination because of the use of the artificial parts for the </w:t>
      </w:r>
      <w:r w:rsidR="008A0589" w:rsidRPr="00F11C3B">
        <w:rPr>
          <w:rFonts w:eastAsia="MS Mincho"/>
          <w:smallCaps w:val="0"/>
          <w:noProof w:val="0"/>
        </w:rPr>
        <w:t xml:space="preserve">system, like the solar panel. </w:t>
      </w:r>
      <w:r w:rsidR="00ED36DA" w:rsidRPr="00F11C3B">
        <w:rPr>
          <w:rFonts w:eastAsia="MS Mincho"/>
          <w:smallCaps w:val="0"/>
          <w:noProof w:val="0"/>
        </w:rPr>
        <w:t>In addition, it is sure that contamination will occur when our product is produced.</w:t>
      </w:r>
      <w:r w:rsidRPr="00F11C3B">
        <w:rPr>
          <w:rFonts w:eastAsia="MS Mincho"/>
          <w:smallCaps w:val="0"/>
          <w:noProof w:val="0"/>
        </w:rPr>
        <w:t xml:space="preserve"> </w:t>
      </w:r>
      <w:r w:rsidR="00ED36DA" w:rsidRPr="00F11C3B">
        <w:rPr>
          <w:rFonts w:eastAsia="MS Mincho"/>
          <w:smallCaps w:val="0"/>
          <w:noProof w:val="0"/>
        </w:rPr>
        <w:t>Therefore, the future must consider the method of generating the least contamination for environment.</w:t>
      </w:r>
      <w:r w:rsidR="00ED36DA" w:rsidRPr="00ED36DA">
        <w:rPr>
          <w:rFonts w:eastAsia="MS Mincho"/>
        </w:rPr>
        <w:t xml:space="preserve"> </w:t>
      </w:r>
    </w:p>
    <w:p w:rsidR="00F11C3B" w:rsidRPr="00F11C3B" w:rsidRDefault="00F11C3B" w:rsidP="00F11C3B">
      <w:pPr>
        <w:pStyle w:val="Heading5"/>
        <w:jc w:val="both"/>
        <w:rPr>
          <w:rFonts w:eastAsia="MS Mincho"/>
          <w:smallCaps w:val="0"/>
          <w:noProof w:val="0"/>
        </w:rPr>
      </w:pPr>
      <w:r>
        <w:rPr>
          <w:rFonts w:eastAsia="MS Mincho"/>
        </w:rPr>
        <w:tab/>
      </w:r>
      <w:r w:rsidR="00ED36DA" w:rsidRPr="00F11C3B">
        <w:rPr>
          <w:rFonts w:eastAsia="MS Mincho"/>
          <w:smallCaps w:val="0"/>
          <w:noProof w:val="0"/>
        </w:rPr>
        <w:t xml:space="preserve">Finally, precise calculations. There was a struggle getting the optimal efficiency and minimum cost to product the product by calculating the quantity of energy that it can get, the total time required, method of system control for optimum </w:t>
      </w:r>
    </w:p>
    <w:p w:rsidR="000A2C22" w:rsidRPr="000A2C22" w:rsidRDefault="00F11C3B" w:rsidP="000A2C22">
      <w:pPr>
        <w:pStyle w:val="Heading5"/>
        <w:jc w:val="both"/>
        <w:rPr>
          <w:rFonts w:eastAsia="MS Mincho"/>
          <w:smallCaps w:val="0"/>
          <w:noProof w:val="0"/>
        </w:rPr>
      </w:pPr>
      <w:r w:rsidRPr="00F11C3B">
        <w:rPr>
          <w:rFonts w:eastAsia="MS Mincho"/>
          <w:smallCaps w:val="0"/>
          <w:noProof w:val="0"/>
        </w:rPr>
        <w:tab/>
      </w:r>
      <w:r w:rsidR="00ED36DA" w:rsidRPr="00F11C3B">
        <w:rPr>
          <w:rFonts w:eastAsia="MS Mincho"/>
          <w:smallCaps w:val="0"/>
          <w:noProof w:val="0"/>
        </w:rPr>
        <w:t>These future changes will take into consideration to get new ideas and an easy to use system.</w:t>
      </w:r>
    </w:p>
    <w:p w:rsidR="00F11C3B" w:rsidRDefault="00312A5B" w:rsidP="00F11C3B">
      <w:pPr>
        <w:pStyle w:val="Heading5"/>
        <w:rPr>
          <w:rFonts w:eastAsia="MS Mincho"/>
        </w:rPr>
      </w:pPr>
      <w:r w:rsidRPr="00312A5B">
        <w:rPr>
          <w:rFonts w:eastAsia="MS Mincho"/>
        </w:rPr>
        <w:t xml:space="preserve">VIII </w:t>
      </w:r>
      <w:r w:rsidR="008A55B5" w:rsidRPr="00312A5B">
        <w:rPr>
          <w:rFonts w:eastAsia="MS Mincho"/>
        </w:rPr>
        <w:t xml:space="preserve">Acknowledgment </w:t>
      </w:r>
    </w:p>
    <w:p w:rsidR="00EE4362" w:rsidRDefault="00F11C3B" w:rsidP="00F11C3B">
      <w:pPr>
        <w:pStyle w:val="Heading5"/>
        <w:jc w:val="both"/>
        <w:rPr>
          <w:rFonts w:eastAsia="MS Mincho"/>
        </w:rPr>
      </w:pPr>
      <w:r>
        <w:rPr>
          <w:rFonts w:eastAsia="MS Mincho"/>
        </w:rPr>
        <w:tab/>
      </w:r>
      <w:r w:rsidR="00ED36DA" w:rsidRPr="00F11C3B">
        <w:rPr>
          <w:rFonts w:eastAsia="MS Mincho"/>
          <w:smallCaps w:val="0"/>
          <w:noProof w:val="0"/>
        </w:rPr>
        <w:t>In this paragraph</w:t>
      </w:r>
      <w:r w:rsidR="00D71774" w:rsidRPr="00F11C3B">
        <w:rPr>
          <w:rFonts w:eastAsia="MS Mincho"/>
          <w:smallCaps w:val="0"/>
          <w:noProof w:val="0"/>
        </w:rPr>
        <w:t>,</w:t>
      </w:r>
      <w:r w:rsidR="00ED36DA" w:rsidRPr="00F11C3B">
        <w:rPr>
          <w:rFonts w:eastAsia="MS Mincho"/>
          <w:smallCaps w:val="0"/>
          <w:noProof w:val="0"/>
        </w:rPr>
        <w:t xml:space="preserve"> the authors would like to thank the supervisors and teachers from the European Project Semester at Instituto Superior de Engenharia do Porto. </w:t>
      </w:r>
      <w:r w:rsidR="00D71774" w:rsidRPr="00F11C3B">
        <w:rPr>
          <w:rFonts w:eastAsia="MS Mincho"/>
          <w:smallCaps w:val="0"/>
          <w:noProof w:val="0"/>
        </w:rPr>
        <w:t xml:space="preserve">Their patience, guidance and great help strengthened the </w:t>
      </w:r>
      <w:r w:rsidR="00CE2DB0" w:rsidRPr="00F11C3B">
        <w:rPr>
          <w:rFonts w:eastAsia="MS Mincho"/>
          <w:smallCaps w:val="0"/>
          <w:noProof w:val="0"/>
        </w:rPr>
        <w:t>authors’</w:t>
      </w:r>
      <w:r w:rsidR="00D71774" w:rsidRPr="00F11C3B">
        <w:rPr>
          <w:rFonts w:eastAsia="MS Mincho"/>
          <w:smallCaps w:val="0"/>
          <w:noProof w:val="0"/>
        </w:rPr>
        <w:t xml:space="preserve"> capacity to fulfill the project.  </w:t>
      </w:r>
      <w:r w:rsidR="008A0589" w:rsidRPr="00F11C3B">
        <w:rPr>
          <w:rFonts w:eastAsia="MS Mincho"/>
          <w:smallCaps w:val="0"/>
          <w:noProof w:val="0"/>
        </w:rPr>
        <w:t>S</w:t>
      </w:r>
      <w:r w:rsidR="00CE2DB0" w:rsidRPr="00F11C3B">
        <w:rPr>
          <w:rFonts w:eastAsia="MS Mincho"/>
          <w:smallCaps w:val="0"/>
          <w:noProof w:val="0"/>
        </w:rPr>
        <w:t xml:space="preserve">pecial </w:t>
      </w:r>
      <w:r w:rsidR="00923D1A" w:rsidRPr="00F11C3B">
        <w:rPr>
          <w:rFonts w:eastAsia="MS Mincho"/>
          <w:smallCaps w:val="0"/>
          <w:noProof w:val="0"/>
        </w:rPr>
        <w:t>gratitude</w:t>
      </w:r>
      <w:r w:rsidR="00CE2DB0" w:rsidRPr="00F11C3B">
        <w:rPr>
          <w:rFonts w:eastAsia="MS Mincho"/>
          <w:smallCaps w:val="0"/>
          <w:noProof w:val="0"/>
        </w:rPr>
        <w:t xml:space="preserve"> for our main superv</w:t>
      </w:r>
      <w:r w:rsidR="00923D1A" w:rsidRPr="00F11C3B">
        <w:rPr>
          <w:rFonts w:eastAsia="MS Mincho"/>
          <w:smallCaps w:val="0"/>
          <w:noProof w:val="0"/>
        </w:rPr>
        <w:t>isors Cristina Ribeiro</w:t>
      </w:r>
      <w:r w:rsidR="00D67E97" w:rsidRPr="00F11C3B">
        <w:rPr>
          <w:rFonts w:eastAsia="MS Mincho"/>
          <w:smallCaps w:val="0"/>
          <w:noProof w:val="0"/>
        </w:rPr>
        <w:t xml:space="preserve"> and Paulo Ferreira</w:t>
      </w:r>
      <w:r w:rsidR="00923D1A" w:rsidRPr="00F11C3B">
        <w:rPr>
          <w:rFonts w:eastAsia="MS Mincho"/>
          <w:smallCaps w:val="0"/>
          <w:noProof w:val="0"/>
        </w:rPr>
        <w:t xml:space="preserve">. </w:t>
      </w:r>
      <w:r w:rsidR="00CE2DB0" w:rsidRPr="00F11C3B">
        <w:rPr>
          <w:rFonts w:eastAsia="MS Mincho"/>
          <w:smallCaps w:val="0"/>
          <w:noProof w:val="0"/>
        </w:rPr>
        <w:t xml:space="preserve">This </w:t>
      </w:r>
      <w:r w:rsidR="008A0589" w:rsidRPr="00F11C3B">
        <w:rPr>
          <w:rFonts w:eastAsia="MS Mincho"/>
          <w:smallCaps w:val="0"/>
          <w:noProof w:val="0"/>
        </w:rPr>
        <w:t>European P</w:t>
      </w:r>
      <w:r w:rsidR="00CE2DB0" w:rsidRPr="00F11C3B">
        <w:rPr>
          <w:rFonts w:eastAsia="MS Mincho"/>
          <w:smallCaps w:val="0"/>
          <w:noProof w:val="0"/>
        </w:rPr>
        <w:t xml:space="preserve">roject </w:t>
      </w:r>
      <w:r w:rsidR="008A0589" w:rsidRPr="00F11C3B">
        <w:rPr>
          <w:rFonts w:eastAsia="MS Mincho"/>
          <w:smallCaps w:val="0"/>
          <w:noProof w:val="0"/>
        </w:rPr>
        <w:t xml:space="preserve">Semester </w:t>
      </w:r>
      <w:r w:rsidR="00CE2DB0" w:rsidRPr="00F11C3B">
        <w:rPr>
          <w:rFonts w:eastAsia="MS Mincho"/>
          <w:smallCaps w:val="0"/>
          <w:noProof w:val="0"/>
        </w:rPr>
        <w:t xml:space="preserve">enriched all authors by culture, teamwork and </w:t>
      </w:r>
      <w:r w:rsidR="00D67E97" w:rsidRPr="00F11C3B">
        <w:rPr>
          <w:rFonts w:eastAsia="MS Mincho"/>
          <w:smallCaps w:val="0"/>
          <w:noProof w:val="0"/>
        </w:rPr>
        <w:t>team bonding</w:t>
      </w:r>
      <w:r w:rsidR="00CE2DB0" w:rsidRPr="00F11C3B">
        <w:rPr>
          <w:rFonts w:eastAsia="MS Mincho"/>
          <w:smallCaps w:val="0"/>
          <w:noProof w:val="0"/>
        </w:rPr>
        <w:t>.</w:t>
      </w:r>
      <w:r w:rsidR="00CE2DB0">
        <w:rPr>
          <w:rFonts w:eastAsia="MS Mincho"/>
        </w:rPr>
        <w:t xml:space="preserve"> </w:t>
      </w:r>
    </w:p>
    <w:p w:rsidR="008A55B5" w:rsidRPr="000A2C22" w:rsidRDefault="000A2C22" w:rsidP="000A2C22">
      <w:pPr>
        <w:pStyle w:val="Heading5"/>
        <w:rPr>
          <w:rFonts w:eastAsia="MS Mincho"/>
        </w:rPr>
      </w:pPr>
      <w:bookmarkStart w:id="11" w:name="_GoBack"/>
      <w:bookmarkEnd w:id="11"/>
      <w:r w:rsidRPr="000A2C22">
        <w:rPr>
          <w:rFonts w:eastAsia="MS Mincho"/>
        </w:rPr>
        <w:t xml:space="preserve">IX </w:t>
      </w:r>
      <w:r w:rsidR="008A55B5" w:rsidRPr="000A2C22">
        <w:rPr>
          <w:rFonts w:eastAsia="MS Mincho"/>
        </w:rPr>
        <w:t>References</w:t>
      </w:r>
    </w:p>
    <w:p w:rsidR="00E721A4" w:rsidRPr="008150A9" w:rsidRDefault="00EC0541" w:rsidP="008751F2">
      <w:pPr>
        <w:jc w:val="both"/>
        <w:rPr>
          <w:noProof/>
          <w:sz w:val="16"/>
        </w:rPr>
      </w:pPr>
      <w:r w:rsidRPr="008150A9">
        <w:rPr>
          <w:sz w:val="16"/>
        </w:rPr>
        <w:fldChar w:fldCharType="begin" w:fldLock="1"/>
      </w:r>
      <w:r w:rsidRPr="008150A9">
        <w:rPr>
          <w:sz w:val="16"/>
        </w:rPr>
        <w:instrText xml:space="preserve">ADDIN Mendeley Bibliography CSL_BIBLIOGRAPHY </w:instrText>
      </w:r>
      <w:r w:rsidRPr="008150A9">
        <w:rPr>
          <w:sz w:val="16"/>
        </w:rPr>
        <w:fldChar w:fldCharType="separate"/>
      </w:r>
      <w:r w:rsidR="00E721A4" w:rsidRPr="008150A9">
        <w:rPr>
          <w:noProof/>
          <w:sz w:val="16"/>
        </w:rPr>
        <w:t>[1]</w:t>
      </w:r>
      <w:r w:rsidR="00E721A4" w:rsidRPr="008150A9">
        <w:rPr>
          <w:noProof/>
          <w:sz w:val="16"/>
        </w:rPr>
        <w:tab/>
        <w:t xml:space="preserve">R. Mills, “Getting A Heartbeat,” </w:t>
      </w:r>
      <w:r w:rsidR="00E721A4" w:rsidRPr="008150A9">
        <w:rPr>
          <w:i/>
          <w:iCs/>
          <w:noProof/>
          <w:sz w:val="16"/>
        </w:rPr>
        <w:t>The daily journalist</w:t>
      </w:r>
      <w:r w:rsidR="00E721A4" w:rsidRPr="008150A9">
        <w:rPr>
          <w:noProof/>
          <w:sz w:val="16"/>
        </w:rPr>
        <w:t>, 2016. [Online]. Available: http://thedailyjournalist.com/author/richardmills/.</w:t>
      </w:r>
    </w:p>
    <w:p w:rsidR="00E721A4" w:rsidRPr="008150A9" w:rsidRDefault="00E721A4" w:rsidP="008751F2">
      <w:pPr>
        <w:jc w:val="both"/>
        <w:rPr>
          <w:noProof/>
          <w:sz w:val="16"/>
        </w:rPr>
      </w:pPr>
      <w:r w:rsidRPr="008150A9">
        <w:rPr>
          <w:noProof/>
          <w:sz w:val="16"/>
        </w:rPr>
        <w:t>[2]</w:t>
      </w:r>
      <w:r w:rsidRPr="008150A9">
        <w:rPr>
          <w:noProof/>
          <w:sz w:val="16"/>
        </w:rPr>
        <w:tab/>
        <w:t xml:space="preserve">A. W. W. Association, </w:t>
      </w:r>
      <w:r w:rsidRPr="008150A9">
        <w:rPr>
          <w:i/>
          <w:iCs/>
          <w:noProof/>
          <w:sz w:val="16"/>
        </w:rPr>
        <w:t>Desalination of Sea water</w:t>
      </w:r>
      <w:r w:rsidRPr="008150A9">
        <w:rPr>
          <w:noProof/>
          <w:sz w:val="16"/>
        </w:rPr>
        <w:t>, 1st ed. Denver, 2011.</w:t>
      </w:r>
    </w:p>
    <w:p w:rsidR="00E721A4" w:rsidRPr="008150A9" w:rsidRDefault="00E721A4" w:rsidP="008751F2">
      <w:pPr>
        <w:jc w:val="both"/>
        <w:rPr>
          <w:noProof/>
          <w:sz w:val="16"/>
        </w:rPr>
      </w:pPr>
      <w:r w:rsidRPr="008150A9">
        <w:rPr>
          <w:noProof/>
          <w:sz w:val="16"/>
        </w:rPr>
        <w:t>[3]</w:t>
      </w:r>
      <w:r w:rsidRPr="008150A9">
        <w:rPr>
          <w:noProof/>
          <w:sz w:val="16"/>
        </w:rPr>
        <w:tab/>
        <w:t xml:space="preserve">F. Bander, “Advantages &amp; Disadvantages of Vapor Recompression,” </w:t>
      </w:r>
      <w:r w:rsidRPr="008150A9">
        <w:rPr>
          <w:i/>
          <w:iCs/>
          <w:noProof/>
          <w:sz w:val="16"/>
        </w:rPr>
        <w:t>Design Distillation System</w:t>
      </w:r>
      <w:r w:rsidRPr="008150A9">
        <w:rPr>
          <w:noProof/>
          <w:sz w:val="16"/>
        </w:rPr>
        <w:t>, 2012. [Online]. Available: http://seperationtechnology.com/advantages-disadvantages-of-vapor-recompression/.</w:t>
      </w:r>
    </w:p>
    <w:p w:rsidR="00E721A4" w:rsidRPr="008150A9" w:rsidRDefault="00E721A4" w:rsidP="008751F2">
      <w:pPr>
        <w:jc w:val="both"/>
        <w:rPr>
          <w:noProof/>
          <w:sz w:val="16"/>
        </w:rPr>
      </w:pPr>
      <w:r w:rsidRPr="008150A9">
        <w:rPr>
          <w:noProof/>
          <w:sz w:val="16"/>
        </w:rPr>
        <w:t>[4]</w:t>
      </w:r>
      <w:r w:rsidRPr="008150A9">
        <w:rPr>
          <w:noProof/>
          <w:sz w:val="16"/>
        </w:rPr>
        <w:tab/>
        <w:t xml:space="preserve">H. W. C. and J. H. L. V David M. Warsinger, Karan H. Mistry, Kishor G. Nayar, “Entropy Generation of Desalination Powered by Variable Temperature Waste Heat,” </w:t>
      </w:r>
      <w:r w:rsidRPr="008150A9">
        <w:rPr>
          <w:i/>
          <w:iCs/>
          <w:noProof/>
          <w:sz w:val="16"/>
        </w:rPr>
        <w:t>Entropy</w:t>
      </w:r>
      <w:r w:rsidRPr="008150A9">
        <w:rPr>
          <w:noProof/>
          <w:sz w:val="16"/>
        </w:rPr>
        <w:t>, vol. 17 (11), no. 7530–7566, 2015.</w:t>
      </w:r>
    </w:p>
    <w:p w:rsidR="00E721A4" w:rsidRPr="008150A9" w:rsidRDefault="00E721A4" w:rsidP="008751F2">
      <w:pPr>
        <w:jc w:val="both"/>
        <w:rPr>
          <w:noProof/>
          <w:sz w:val="16"/>
        </w:rPr>
      </w:pPr>
      <w:r w:rsidRPr="008150A9">
        <w:rPr>
          <w:noProof/>
          <w:sz w:val="16"/>
        </w:rPr>
        <w:t>[5]</w:t>
      </w:r>
      <w:r w:rsidRPr="008150A9">
        <w:rPr>
          <w:noProof/>
          <w:sz w:val="16"/>
        </w:rPr>
        <w:tab/>
        <w:t>PureTec, “What is Reverse Osmosis?” [Online]. Available: http://puretecwater.com/what-is-reverse-osmosis.html.</w:t>
      </w:r>
    </w:p>
    <w:p w:rsidR="00E721A4" w:rsidRPr="008150A9" w:rsidRDefault="00E721A4" w:rsidP="008751F2">
      <w:pPr>
        <w:jc w:val="both"/>
        <w:rPr>
          <w:noProof/>
          <w:sz w:val="16"/>
        </w:rPr>
      </w:pPr>
      <w:r w:rsidRPr="008150A9">
        <w:rPr>
          <w:noProof/>
          <w:sz w:val="16"/>
        </w:rPr>
        <w:t>[6]</w:t>
      </w:r>
      <w:r w:rsidRPr="008150A9">
        <w:rPr>
          <w:noProof/>
          <w:sz w:val="16"/>
        </w:rPr>
        <w:tab/>
        <w:t xml:space="preserve">H. C. Duong, P. Cooper, B. Nelemans, T. Y. Cath, and L. D. Nghiem, “Optimising thermal efficiency of direct contact membrane distillation by brine recycling for small-scale seawater desalination,” </w:t>
      </w:r>
      <w:r w:rsidRPr="008150A9">
        <w:rPr>
          <w:i/>
          <w:iCs/>
          <w:noProof/>
          <w:sz w:val="16"/>
        </w:rPr>
        <w:t>Desalination</w:t>
      </w:r>
      <w:r w:rsidRPr="008150A9">
        <w:rPr>
          <w:noProof/>
          <w:sz w:val="16"/>
        </w:rPr>
        <w:t>, vol. 374, pp. 1–9, 2015.</w:t>
      </w:r>
    </w:p>
    <w:p w:rsidR="00E721A4" w:rsidRPr="008150A9" w:rsidRDefault="00E721A4" w:rsidP="008751F2">
      <w:pPr>
        <w:jc w:val="both"/>
        <w:rPr>
          <w:noProof/>
          <w:sz w:val="16"/>
        </w:rPr>
      </w:pPr>
      <w:r w:rsidRPr="008150A9">
        <w:rPr>
          <w:noProof/>
          <w:sz w:val="16"/>
        </w:rPr>
        <w:t>[7]</w:t>
      </w:r>
      <w:r w:rsidRPr="008150A9">
        <w:rPr>
          <w:noProof/>
          <w:sz w:val="16"/>
        </w:rPr>
        <w:tab/>
        <w:t xml:space="preserve">F. Eleiwi, N. Ghaffour, A. S. Alsaadi, L. Francis, and T. M. Laleg-Kirati, “Dynamic modeling and experimental validation for direct contact membrane distillation (DCMD) process,” </w:t>
      </w:r>
      <w:r w:rsidRPr="008150A9">
        <w:rPr>
          <w:i/>
          <w:iCs/>
          <w:noProof/>
          <w:sz w:val="16"/>
        </w:rPr>
        <w:t>Desalination</w:t>
      </w:r>
      <w:r w:rsidRPr="008150A9">
        <w:rPr>
          <w:noProof/>
          <w:sz w:val="16"/>
        </w:rPr>
        <w:t>, vol. 384, pp. 1–11, 2016.</w:t>
      </w:r>
    </w:p>
    <w:p w:rsidR="00E721A4" w:rsidRPr="008150A9" w:rsidRDefault="00E721A4" w:rsidP="008751F2">
      <w:pPr>
        <w:jc w:val="both"/>
        <w:rPr>
          <w:noProof/>
          <w:sz w:val="16"/>
        </w:rPr>
      </w:pPr>
      <w:r w:rsidRPr="008150A9">
        <w:rPr>
          <w:noProof/>
          <w:sz w:val="16"/>
        </w:rPr>
        <w:lastRenderedPageBreak/>
        <w:t>[8]</w:t>
      </w:r>
      <w:r w:rsidRPr="008150A9">
        <w:rPr>
          <w:noProof/>
          <w:sz w:val="16"/>
        </w:rPr>
        <w:tab/>
        <w:t>D. S. (seecon international gmbh Félicien Mazille (Aquasis, cewas, international centre for water management services), “Desalination,” 2010. .</w:t>
      </w:r>
    </w:p>
    <w:p w:rsidR="00E721A4" w:rsidRPr="008150A9" w:rsidRDefault="00E721A4" w:rsidP="008751F2">
      <w:pPr>
        <w:jc w:val="both"/>
        <w:rPr>
          <w:noProof/>
          <w:sz w:val="16"/>
        </w:rPr>
      </w:pPr>
      <w:r w:rsidRPr="008150A9">
        <w:rPr>
          <w:noProof/>
          <w:sz w:val="16"/>
        </w:rPr>
        <w:t>[9]</w:t>
      </w:r>
      <w:r w:rsidRPr="008150A9">
        <w:rPr>
          <w:noProof/>
          <w:sz w:val="16"/>
        </w:rPr>
        <w:tab/>
        <w:t>LLC, “Weather channel Forecast,” 2016. [Online]. Available: https://itunes.apple.com/us/app/weather-channel-app-for-ipad/id364252504?mt=8.</w:t>
      </w:r>
    </w:p>
    <w:p w:rsidR="00E721A4" w:rsidRPr="008150A9" w:rsidRDefault="00E721A4" w:rsidP="008751F2">
      <w:pPr>
        <w:jc w:val="both"/>
        <w:rPr>
          <w:noProof/>
          <w:sz w:val="16"/>
        </w:rPr>
      </w:pPr>
      <w:r w:rsidRPr="008150A9">
        <w:rPr>
          <w:noProof/>
          <w:sz w:val="16"/>
        </w:rPr>
        <w:t>[10]</w:t>
      </w:r>
      <w:r w:rsidRPr="008150A9">
        <w:rPr>
          <w:noProof/>
          <w:sz w:val="16"/>
        </w:rPr>
        <w:tab/>
        <w:t>ISEP, “Meteo Isep.” [Online]. Available: http://meteo.isep.ipp.pt/.</w:t>
      </w:r>
    </w:p>
    <w:p w:rsidR="00E721A4" w:rsidRPr="008150A9" w:rsidRDefault="00E721A4" w:rsidP="008751F2">
      <w:pPr>
        <w:jc w:val="both"/>
        <w:rPr>
          <w:noProof/>
          <w:sz w:val="16"/>
        </w:rPr>
      </w:pPr>
      <w:r w:rsidRPr="008150A9">
        <w:rPr>
          <w:noProof/>
          <w:sz w:val="16"/>
        </w:rPr>
        <w:t>[11]</w:t>
      </w:r>
      <w:r w:rsidRPr="008150A9">
        <w:rPr>
          <w:noProof/>
          <w:sz w:val="16"/>
        </w:rPr>
        <w:tab/>
        <w:t>L. Carlsbad, “Carlsbad Desalination Project,” 2016. [Online]. Available: http://carlsbaddesal.com/.</w:t>
      </w:r>
    </w:p>
    <w:p w:rsidR="00E721A4" w:rsidRPr="008150A9" w:rsidRDefault="00E721A4" w:rsidP="008751F2">
      <w:pPr>
        <w:jc w:val="both"/>
        <w:rPr>
          <w:noProof/>
          <w:sz w:val="16"/>
        </w:rPr>
      </w:pPr>
      <w:r w:rsidRPr="008150A9">
        <w:rPr>
          <w:noProof/>
          <w:sz w:val="16"/>
        </w:rPr>
        <w:t>[12]</w:t>
      </w:r>
      <w:r w:rsidRPr="008150A9">
        <w:rPr>
          <w:noProof/>
          <w:sz w:val="16"/>
        </w:rPr>
        <w:tab/>
        <w:t xml:space="preserve"> correspondence of C. Hall, “Desalination project in Santa Barbara,” 2016. [Online]. Available: http://www.santabarbaraca.gov/gov/depts/pw/resources/system/sources/desalination.asp.</w:t>
      </w:r>
    </w:p>
    <w:p w:rsidR="00E721A4" w:rsidRPr="008150A9" w:rsidRDefault="00E721A4" w:rsidP="008751F2">
      <w:pPr>
        <w:jc w:val="both"/>
        <w:rPr>
          <w:noProof/>
          <w:sz w:val="16"/>
        </w:rPr>
      </w:pPr>
      <w:r w:rsidRPr="008150A9">
        <w:rPr>
          <w:noProof/>
          <w:sz w:val="16"/>
        </w:rPr>
        <w:t>[13]</w:t>
      </w:r>
      <w:r w:rsidRPr="008150A9">
        <w:rPr>
          <w:noProof/>
          <w:sz w:val="16"/>
        </w:rPr>
        <w:tab/>
        <w:t>A. Najam, “DHA Desalination and Power Plant,” 2006. [Online]. Available: http://pakistaniat.com/2008/02/20/pakistans-first-water-desalination-power-plant-is-now-operational/.</w:t>
      </w:r>
    </w:p>
    <w:p w:rsidR="00E721A4" w:rsidRPr="008150A9" w:rsidRDefault="00E721A4" w:rsidP="008751F2">
      <w:pPr>
        <w:jc w:val="both"/>
        <w:rPr>
          <w:noProof/>
          <w:sz w:val="16"/>
        </w:rPr>
      </w:pPr>
      <w:r w:rsidRPr="008150A9">
        <w:rPr>
          <w:noProof/>
          <w:sz w:val="16"/>
        </w:rPr>
        <w:t>[14]</w:t>
      </w:r>
      <w:r w:rsidRPr="008150A9">
        <w:rPr>
          <w:noProof/>
          <w:sz w:val="16"/>
        </w:rPr>
        <w:tab/>
        <w:t>POSCO ENGINEERING &amp; CONSTRUCTION, “Seawater Desalination.” [Online]. Available: http://www.poscoenc.com/eng/business/business_career.asp?hDEPTH2=6&amp;hDEPTH3=5.</w:t>
      </w:r>
    </w:p>
    <w:p w:rsidR="00E721A4" w:rsidRPr="008150A9" w:rsidRDefault="00E721A4" w:rsidP="008751F2">
      <w:pPr>
        <w:jc w:val="both"/>
        <w:rPr>
          <w:noProof/>
          <w:sz w:val="16"/>
        </w:rPr>
      </w:pPr>
      <w:r w:rsidRPr="008150A9">
        <w:rPr>
          <w:noProof/>
          <w:sz w:val="16"/>
        </w:rPr>
        <w:t>[15]</w:t>
      </w:r>
      <w:r w:rsidRPr="008150A9">
        <w:rPr>
          <w:noProof/>
          <w:sz w:val="16"/>
        </w:rPr>
        <w:tab/>
        <w:t>Riverkeeper, “United Water New York’s Proposed Desalination Plant,” 2015. [Online]. Available: http://www.riverkeeper.org/campaigns/river-ecology/waterfront-development-review/united-water-desal/.</w:t>
      </w:r>
    </w:p>
    <w:p w:rsidR="00E721A4" w:rsidRPr="008150A9" w:rsidRDefault="00E721A4" w:rsidP="008751F2">
      <w:pPr>
        <w:jc w:val="both"/>
        <w:rPr>
          <w:noProof/>
          <w:sz w:val="16"/>
        </w:rPr>
      </w:pPr>
      <w:r w:rsidRPr="008150A9">
        <w:rPr>
          <w:noProof/>
          <w:sz w:val="16"/>
        </w:rPr>
        <w:t>[16]</w:t>
      </w:r>
      <w:r w:rsidRPr="008150A9">
        <w:rPr>
          <w:noProof/>
          <w:sz w:val="16"/>
        </w:rPr>
        <w:tab/>
        <w:t xml:space="preserve">AAWRE, “AAWRE Code of Ethics &amp; Release Agreement Form,” </w:t>
      </w:r>
      <w:r w:rsidRPr="008150A9">
        <w:rPr>
          <w:i/>
          <w:iCs/>
          <w:noProof/>
          <w:sz w:val="16"/>
        </w:rPr>
        <w:t>Am. Acad. fo Water Resour. Eng.</w:t>
      </w:r>
      <w:r w:rsidRPr="008150A9">
        <w:rPr>
          <w:noProof/>
          <w:sz w:val="16"/>
        </w:rPr>
        <w:t>, p. 4, 2015.</w:t>
      </w:r>
    </w:p>
    <w:p w:rsidR="00EC0541" w:rsidRDefault="00EC0541" w:rsidP="008751F2">
      <w:pPr>
        <w:jc w:val="both"/>
      </w:pPr>
      <w:r w:rsidRPr="008150A9">
        <w:rPr>
          <w:sz w:val="16"/>
        </w:rPr>
        <w:fldChar w:fldCharType="end"/>
      </w:r>
    </w:p>
    <w:p w:rsidR="008A55B5" w:rsidRDefault="008A55B5" w:rsidP="008751F2">
      <w:pPr>
        <w:jc w:val="both"/>
        <w:rPr>
          <w:rFonts w:eastAsia="MS Mincho"/>
        </w:rPr>
      </w:pPr>
    </w:p>
    <w:p w:rsidR="008A55B5" w:rsidRDefault="008A55B5" w:rsidP="008751F2">
      <w:pPr>
        <w:jc w:val="both"/>
        <w:rPr>
          <w:rFonts w:eastAsia="MS Mincho"/>
        </w:rPr>
        <w:sectPr w:rsidR="008A55B5" w:rsidSect="004445B3">
          <w:type w:val="continuous"/>
          <w:pgSz w:w="11909" w:h="16834" w:code="9"/>
          <w:pgMar w:top="1080" w:right="734" w:bottom="2434" w:left="734" w:header="720" w:footer="720" w:gutter="0"/>
          <w:cols w:num="2" w:space="360"/>
          <w:docGrid w:linePitch="360"/>
        </w:sectPr>
      </w:pPr>
    </w:p>
    <w:p w:rsidR="008A55B5" w:rsidRDefault="008A55B5" w:rsidP="005C3979">
      <w:pPr>
        <w:jc w:val="both"/>
      </w:pPr>
    </w:p>
    <w:sectPr w:rsidR="008A55B5" w:rsidSect="006C4648">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B29" w:rsidRDefault="00312B29" w:rsidP="006912A8">
      <w:r>
        <w:separator/>
      </w:r>
    </w:p>
  </w:endnote>
  <w:endnote w:type="continuationSeparator" w:id="0">
    <w:p w:rsidR="00312B29" w:rsidRDefault="00312B29" w:rsidP="00691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B29" w:rsidRDefault="00312B29" w:rsidP="006912A8">
      <w:r>
        <w:separator/>
      </w:r>
    </w:p>
  </w:footnote>
  <w:footnote w:type="continuationSeparator" w:id="0">
    <w:p w:rsidR="00312B29" w:rsidRDefault="00312B29" w:rsidP="006912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8B0D7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2D24DC"/>
    <w:multiLevelType w:val="hybridMultilevel"/>
    <w:tmpl w:val="6EFC552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15:restartNumberingAfterBreak="0">
    <w:nsid w:val="11941C62"/>
    <w:multiLevelType w:val="hybridMultilevel"/>
    <w:tmpl w:val="1B76C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B616FE6"/>
    <w:multiLevelType w:val="hybridMultilevel"/>
    <w:tmpl w:val="536CC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8" w15:restartNumberingAfterBreak="0">
    <w:nsid w:val="3F7645F3"/>
    <w:multiLevelType w:val="multilevel"/>
    <w:tmpl w:val="726ACE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0A5D4C"/>
    <w:multiLevelType w:val="hybridMultilevel"/>
    <w:tmpl w:val="C548D08E"/>
    <w:lvl w:ilvl="0" w:tplc="08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89603E"/>
    <w:multiLevelType w:val="multilevel"/>
    <w:tmpl w:val="85907AB4"/>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473168C6"/>
    <w:multiLevelType w:val="hybridMultilevel"/>
    <w:tmpl w:val="7316A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3" w15:restartNumberingAfterBreak="0">
    <w:nsid w:val="6618637C"/>
    <w:multiLevelType w:val="hybridMultilevel"/>
    <w:tmpl w:val="98B4A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6"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6"/>
  </w:num>
  <w:num w:numId="2">
    <w:abstractNumId w:val="14"/>
  </w:num>
  <w:num w:numId="3">
    <w:abstractNumId w:val="4"/>
  </w:num>
  <w:num w:numId="4">
    <w:abstractNumId w:val="10"/>
  </w:num>
  <w:num w:numId="5">
    <w:abstractNumId w:val="10"/>
  </w:num>
  <w:num w:numId="6">
    <w:abstractNumId w:val="10"/>
  </w:num>
  <w:num w:numId="7">
    <w:abstractNumId w:val="10"/>
  </w:num>
  <w:num w:numId="8">
    <w:abstractNumId w:val="12"/>
  </w:num>
  <w:num w:numId="9">
    <w:abstractNumId w:val="15"/>
  </w:num>
  <w:num w:numId="10">
    <w:abstractNumId w:val="7"/>
  </w:num>
  <w:num w:numId="11">
    <w:abstractNumId w:val="3"/>
  </w:num>
  <w:num w:numId="12">
    <w:abstractNumId w:val="16"/>
  </w:num>
  <w:num w:numId="13">
    <w:abstractNumId w:val="0"/>
  </w:num>
  <w:num w:numId="14">
    <w:abstractNumId w:val="9"/>
  </w:num>
  <w:num w:numId="15">
    <w:abstractNumId w:val="8"/>
  </w:num>
  <w:num w:numId="16">
    <w:abstractNumId w:val="13"/>
  </w:num>
  <w:num w:numId="17">
    <w:abstractNumId w:val="2"/>
  </w:num>
  <w:num w:numId="18">
    <w:abstractNumId w:val="10"/>
  </w:num>
  <w:num w:numId="19">
    <w:abstractNumId w:val="5"/>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9A6"/>
    <w:rsid w:val="00005581"/>
    <w:rsid w:val="00021C14"/>
    <w:rsid w:val="000276CF"/>
    <w:rsid w:val="00037A85"/>
    <w:rsid w:val="0004390D"/>
    <w:rsid w:val="000474AE"/>
    <w:rsid w:val="00071362"/>
    <w:rsid w:val="000A2C22"/>
    <w:rsid w:val="000B4641"/>
    <w:rsid w:val="000B53FD"/>
    <w:rsid w:val="000B6141"/>
    <w:rsid w:val="000C29A7"/>
    <w:rsid w:val="000D1A8E"/>
    <w:rsid w:val="000D58B6"/>
    <w:rsid w:val="000F7E9A"/>
    <w:rsid w:val="0010711E"/>
    <w:rsid w:val="001146CD"/>
    <w:rsid w:val="00115BBF"/>
    <w:rsid w:val="00127EDD"/>
    <w:rsid w:val="00151439"/>
    <w:rsid w:val="0016699D"/>
    <w:rsid w:val="001E7AB4"/>
    <w:rsid w:val="001F6C32"/>
    <w:rsid w:val="00220361"/>
    <w:rsid w:val="0022130B"/>
    <w:rsid w:val="002335A5"/>
    <w:rsid w:val="00246185"/>
    <w:rsid w:val="00276735"/>
    <w:rsid w:val="002864A3"/>
    <w:rsid w:val="002B3B81"/>
    <w:rsid w:val="002B7C2B"/>
    <w:rsid w:val="002C7AB7"/>
    <w:rsid w:val="002D12F4"/>
    <w:rsid w:val="002E64EE"/>
    <w:rsid w:val="002F434C"/>
    <w:rsid w:val="002F6210"/>
    <w:rsid w:val="003075D2"/>
    <w:rsid w:val="00312A5B"/>
    <w:rsid w:val="00312B29"/>
    <w:rsid w:val="00313664"/>
    <w:rsid w:val="003533C0"/>
    <w:rsid w:val="003615AE"/>
    <w:rsid w:val="00362ED1"/>
    <w:rsid w:val="00386230"/>
    <w:rsid w:val="00392B70"/>
    <w:rsid w:val="003A47B5"/>
    <w:rsid w:val="003A59A6"/>
    <w:rsid w:val="003B5B7F"/>
    <w:rsid w:val="003F1B99"/>
    <w:rsid w:val="003F263B"/>
    <w:rsid w:val="004059FE"/>
    <w:rsid w:val="00406EB4"/>
    <w:rsid w:val="00421DF0"/>
    <w:rsid w:val="00442F09"/>
    <w:rsid w:val="004445B3"/>
    <w:rsid w:val="00452932"/>
    <w:rsid w:val="004618A8"/>
    <w:rsid w:val="00496F18"/>
    <w:rsid w:val="004B470F"/>
    <w:rsid w:val="004C76D0"/>
    <w:rsid w:val="00514A8E"/>
    <w:rsid w:val="00526D44"/>
    <w:rsid w:val="00561501"/>
    <w:rsid w:val="005668DC"/>
    <w:rsid w:val="00573D01"/>
    <w:rsid w:val="005A3F37"/>
    <w:rsid w:val="005B520E"/>
    <w:rsid w:val="005B535B"/>
    <w:rsid w:val="005B5A06"/>
    <w:rsid w:val="005C3979"/>
    <w:rsid w:val="005C4837"/>
    <w:rsid w:val="005C5FB6"/>
    <w:rsid w:val="005D0B49"/>
    <w:rsid w:val="00600699"/>
    <w:rsid w:val="006108A4"/>
    <w:rsid w:val="00651D2C"/>
    <w:rsid w:val="00664BCB"/>
    <w:rsid w:val="006663CB"/>
    <w:rsid w:val="00683C78"/>
    <w:rsid w:val="006912A8"/>
    <w:rsid w:val="006B4F8C"/>
    <w:rsid w:val="006C4648"/>
    <w:rsid w:val="0072064C"/>
    <w:rsid w:val="00737850"/>
    <w:rsid w:val="007442B3"/>
    <w:rsid w:val="00753F7B"/>
    <w:rsid w:val="00767FD8"/>
    <w:rsid w:val="00787C5A"/>
    <w:rsid w:val="007919DE"/>
    <w:rsid w:val="0079506B"/>
    <w:rsid w:val="007A085B"/>
    <w:rsid w:val="007A1EDD"/>
    <w:rsid w:val="007C0308"/>
    <w:rsid w:val="007D0948"/>
    <w:rsid w:val="007F52B4"/>
    <w:rsid w:val="008014D2"/>
    <w:rsid w:val="008054BC"/>
    <w:rsid w:val="008150A9"/>
    <w:rsid w:val="0085094E"/>
    <w:rsid w:val="008534AF"/>
    <w:rsid w:val="008751F2"/>
    <w:rsid w:val="008A0589"/>
    <w:rsid w:val="008A200F"/>
    <w:rsid w:val="008A55B5"/>
    <w:rsid w:val="008A75C8"/>
    <w:rsid w:val="008D2959"/>
    <w:rsid w:val="008E3FC9"/>
    <w:rsid w:val="00922DD6"/>
    <w:rsid w:val="00923D1A"/>
    <w:rsid w:val="00934F79"/>
    <w:rsid w:val="009409D2"/>
    <w:rsid w:val="009429A5"/>
    <w:rsid w:val="00970415"/>
    <w:rsid w:val="0097508D"/>
    <w:rsid w:val="009C6445"/>
    <w:rsid w:val="009D6E96"/>
    <w:rsid w:val="009E2194"/>
    <w:rsid w:val="00A334F0"/>
    <w:rsid w:val="00A510F7"/>
    <w:rsid w:val="00A52E16"/>
    <w:rsid w:val="00A707CE"/>
    <w:rsid w:val="00A72BA2"/>
    <w:rsid w:val="00AC2922"/>
    <w:rsid w:val="00AC6519"/>
    <w:rsid w:val="00AD1B74"/>
    <w:rsid w:val="00B00B24"/>
    <w:rsid w:val="00B115F5"/>
    <w:rsid w:val="00B13070"/>
    <w:rsid w:val="00B2430E"/>
    <w:rsid w:val="00B70B6E"/>
    <w:rsid w:val="00B927F6"/>
    <w:rsid w:val="00BB27A1"/>
    <w:rsid w:val="00BC080F"/>
    <w:rsid w:val="00BD5964"/>
    <w:rsid w:val="00BF26E8"/>
    <w:rsid w:val="00BF70EA"/>
    <w:rsid w:val="00C06FB8"/>
    <w:rsid w:val="00C23D1B"/>
    <w:rsid w:val="00C36F7D"/>
    <w:rsid w:val="00C57261"/>
    <w:rsid w:val="00C62492"/>
    <w:rsid w:val="00C87D1B"/>
    <w:rsid w:val="00C90EE5"/>
    <w:rsid w:val="00CA37C5"/>
    <w:rsid w:val="00CB0FEA"/>
    <w:rsid w:val="00CB66E6"/>
    <w:rsid w:val="00CC2FBF"/>
    <w:rsid w:val="00CC688D"/>
    <w:rsid w:val="00CE2DB0"/>
    <w:rsid w:val="00D03695"/>
    <w:rsid w:val="00D67E97"/>
    <w:rsid w:val="00D71774"/>
    <w:rsid w:val="00D73CEC"/>
    <w:rsid w:val="00D9156D"/>
    <w:rsid w:val="00DB0462"/>
    <w:rsid w:val="00DB5FDD"/>
    <w:rsid w:val="00E06AF2"/>
    <w:rsid w:val="00E21F66"/>
    <w:rsid w:val="00E37EAE"/>
    <w:rsid w:val="00E40F9D"/>
    <w:rsid w:val="00E531D0"/>
    <w:rsid w:val="00E60375"/>
    <w:rsid w:val="00E65EB6"/>
    <w:rsid w:val="00E721A4"/>
    <w:rsid w:val="00E73EF0"/>
    <w:rsid w:val="00E750C9"/>
    <w:rsid w:val="00E85A6C"/>
    <w:rsid w:val="00E91219"/>
    <w:rsid w:val="00EA506F"/>
    <w:rsid w:val="00EB5C81"/>
    <w:rsid w:val="00EC0541"/>
    <w:rsid w:val="00ED36DA"/>
    <w:rsid w:val="00ED67B0"/>
    <w:rsid w:val="00EE0D19"/>
    <w:rsid w:val="00EE4362"/>
    <w:rsid w:val="00EF18D7"/>
    <w:rsid w:val="00EF1E8A"/>
    <w:rsid w:val="00EF3A1A"/>
    <w:rsid w:val="00F11806"/>
    <w:rsid w:val="00F11C3B"/>
    <w:rsid w:val="00F23242"/>
    <w:rsid w:val="00FA1354"/>
    <w:rsid w:val="00FA1C69"/>
    <w:rsid w:val="00FA4C01"/>
    <w:rsid w:val="00FC1FDE"/>
    <w:rsid w:val="00FC2060"/>
    <w:rsid w:val="00FC69AD"/>
    <w:rsid w:val="00FD1F8F"/>
    <w:rsid w:val="00FE15E4"/>
    <w:rsid w:val="00FE6DDD"/>
    <w:rsid w:val="00FF1D0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E3668D7-D26B-443E-ACCB-E1F876B9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de-DE" w:eastAsia="fr-FR"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35B"/>
    <w:pPr>
      <w:jc w:val="center"/>
    </w:pPr>
    <w:rPr>
      <w:rFonts w:ascii="Times New Roman" w:hAnsi="Times New Roman"/>
      <w:lang w:val="en-US" w:eastAsia="en-US"/>
    </w:rPr>
  </w:style>
  <w:style w:type="paragraph" w:styleId="Heading1">
    <w:name w:val="heading 1"/>
    <w:basedOn w:val="Normal"/>
    <w:next w:val="Normal"/>
    <w:link w:val="Heading1Char"/>
    <w:uiPriority w:val="99"/>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basedOn w:val="DefaultParagraphFont"/>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basedOn w:val="DefaultParagraphFont"/>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rPr>
  </w:style>
  <w:style w:type="character" w:styleId="Hyperlink">
    <w:name w:val="Hyperlink"/>
    <w:basedOn w:val="DefaultParagraphFont"/>
    <w:uiPriority w:val="99"/>
    <w:unhideWhenUsed/>
    <w:rsid w:val="00A707CE"/>
    <w:rPr>
      <w:color w:val="0000FF" w:themeColor="hyperlink"/>
      <w:u w:val="single"/>
    </w:rPr>
  </w:style>
  <w:style w:type="paragraph" w:styleId="Caption">
    <w:name w:val="caption"/>
    <w:basedOn w:val="Normal"/>
    <w:next w:val="Normal"/>
    <w:uiPriority w:val="35"/>
    <w:unhideWhenUsed/>
    <w:qFormat/>
    <w:rsid w:val="00A707CE"/>
    <w:pPr>
      <w:spacing w:after="200"/>
    </w:pPr>
    <w:rPr>
      <w:i/>
      <w:iCs/>
      <w:color w:val="1F497D" w:themeColor="text2"/>
      <w:sz w:val="18"/>
      <w:szCs w:val="18"/>
    </w:rPr>
  </w:style>
  <w:style w:type="paragraph" w:styleId="Header">
    <w:name w:val="header"/>
    <w:basedOn w:val="Normal"/>
    <w:link w:val="HeaderChar"/>
    <w:uiPriority w:val="99"/>
    <w:unhideWhenUsed/>
    <w:rsid w:val="006912A8"/>
    <w:pPr>
      <w:tabs>
        <w:tab w:val="center" w:pos="4703"/>
        <w:tab w:val="right" w:pos="9406"/>
      </w:tabs>
    </w:pPr>
  </w:style>
  <w:style w:type="character" w:customStyle="1" w:styleId="HeaderChar">
    <w:name w:val="Header Char"/>
    <w:basedOn w:val="DefaultParagraphFont"/>
    <w:link w:val="Header"/>
    <w:uiPriority w:val="99"/>
    <w:rsid w:val="006912A8"/>
    <w:rPr>
      <w:rFonts w:ascii="Times New Roman" w:hAnsi="Times New Roman"/>
      <w:lang w:val="en-US" w:eastAsia="en-US"/>
    </w:rPr>
  </w:style>
  <w:style w:type="paragraph" w:styleId="Footer">
    <w:name w:val="footer"/>
    <w:basedOn w:val="Normal"/>
    <w:link w:val="FooterChar"/>
    <w:uiPriority w:val="99"/>
    <w:unhideWhenUsed/>
    <w:rsid w:val="006912A8"/>
    <w:pPr>
      <w:tabs>
        <w:tab w:val="center" w:pos="4703"/>
        <w:tab w:val="right" w:pos="9406"/>
      </w:tabs>
    </w:pPr>
  </w:style>
  <w:style w:type="character" w:customStyle="1" w:styleId="FooterChar">
    <w:name w:val="Footer Char"/>
    <w:basedOn w:val="DefaultParagraphFont"/>
    <w:link w:val="Footer"/>
    <w:uiPriority w:val="99"/>
    <w:rsid w:val="006912A8"/>
    <w:rPr>
      <w:rFonts w:ascii="Times New Roman" w:hAnsi="Times New Roman"/>
      <w:lang w:val="en-US" w:eastAsia="en-US"/>
    </w:rPr>
  </w:style>
  <w:style w:type="paragraph" w:styleId="ListParagraph">
    <w:name w:val="List Paragraph"/>
    <w:basedOn w:val="Normal"/>
    <w:uiPriority w:val="72"/>
    <w:rsid w:val="002D12F4"/>
    <w:pPr>
      <w:ind w:left="720"/>
      <w:contextualSpacing/>
    </w:pPr>
  </w:style>
  <w:style w:type="paragraph" w:styleId="NormalWeb">
    <w:name w:val="Normal (Web)"/>
    <w:basedOn w:val="Normal"/>
    <w:uiPriority w:val="99"/>
    <w:semiHidden/>
    <w:unhideWhenUsed/>
    <w:rsid w:val="005668DC"/>
    <w:pPr>
      <w:spacing w:before="100" w:beforeAutospacing="1" w:after="100" w:afterAutospacing="1"/>
      <w:jc w:val="left"/>
    </w:pPr>
    <w:rPr>
      <w:sz w:val="24"/>
      <w:szCs w:val="24"/>
    </w:rPr>
  </w:style>
  <w:style w:type="character" w:styleId="Strong">
    <w:name w:val="Strong"/>
    <w:basedOn w:val="DefaultParagraphFont"/>
    <w:uiPriority w:val="22"/>
    <w:qFormat/>
    <w:rsid w:val="005668DC"/>
    <w:rPr>
      <w:b/>
      <w:bCs/>
    </w:rPr>
  </w:style>
  <w:style w:type="paragraph" w:customStyle="1" w:styleId="Default">
    <w:name w:val="Default"/>
    <w:rsid w:val="00ED36DA"/>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024149">
      <w:bodyDiv w:val="1"/>
      <w:marLeft w:val="0"/>
      <w:marRight w:val="0"/>
      <w:marTop w:val="0"/>
      <w:marBottom w:val="0"/>
      <w:divBdr>
        <w:top w:val="none" w:sz="0" w:space="0" w:color="auto"/>
        <w:left w:val="none" w:sz="0" w:space="0" w:color="auto"/>
        <w:bottom w:val="none" w:sz="0" w:space="0" w:color="auto"/>
        <w:right w:val="none" w:sz="0" w:space="0" w:color="auto"/>
      </w:divBdr>
      <w:divsChild>
        <w:div w:id="745802379">
          <w:marLeft w:val="0"/>
          <w:marRight w:val="0"/>
          <w:marTop w:val="0"/>
          <w:marBottom w:val="0"/>
          <w:divBdr>
            <w:top w:val="none" w:sz="0" w:space="0" w:color="auto"/>
            <w:left w:val="none" w:sz="0" w:space="0" w:color="auto"/>
            <w:bottom w:val="none" w:sz="0" w:space="0" w:color="auto"/>
            <w:right w:val="none" w:sz="0" w:space="0" w:color="auto"/>
          </w:divBdr>
        </w:div>
        <w:div w:id="319039241">
          <w:marLeft w:val="0"/>
          <w:marRight w:val="0"/>
          <w:marTop w:val="0"/>
          <w:marBottom w:val="0"/>
          <w:divBdr>
            <w:top w:val="none" w:sz="0" w:space="0" w:color="auto"/>
            <w:left w:val="none" w:sz="0" w:space="0" w:color="auto"/>
            <w:bottom w:val="none" w:sz="0" w:space="0" w:color="auto"/>
            <w:right w:val="none" w:sz="0" w:space="0" w:color="auto"/>
          </w:divBdr>
        </w:div>
        <w:div w:id="441656939">
          <w:marLeft w:val="0"/>
          <w:marRight w:val="0"/>
          <w:marTop w:val="0"/>
          <w:marBottom w:val="0"/>
          <w:divBdr>
            <w:top w:val="none" w:sz="0" w:space="0" w:color="auto"/>
            <w:left w:val="none" w:sz="0" w:space="0" w:color="auto"/>
            <w:bottom w:val="none" w:sz="0" w:space="0" w:color="auto"/>
            <w:right w:val="none" w:sz="0" w:space="0" w:color="auto"/>
          </w:divBdr>
        </w:div>
        <w:div w:id="1786803599">
          <w:marLeft w:val="0"/>
          <w:marRight w:val="0"/>
          <w:marTop w:val="0"/>
          <w:marBottom w:val="0"/>
          <w:divBdr>
            <w:top w:val="none" w:sz="0" w:space="0" w:color="auto"/>
            <w:left w:val="none" w:sz="0" w:space="0" w:color="auto"/>
            <w:bottom w:val="none" w:sz="0" w:space="0" w:color="auto"/>
            <w:right w:val="none" w:sz="0" w:space="0" w:color="auto"/>
          </w:divBdr>
        </w:div>
      </w:divsChild>
    </w:div>
    <w:div w:id="505824311">
      <w:bodyDiv w:val="1"/>
      <w:marLeft w:val="0"/>
      <w:marRight w:val="0"/>
      <w:marTop w:val="0"/>
      <w:marBottom w:val="0"/>
      <w:divBdr>
        <w:top w:val="none" w:sz="0" w:space="0" w:color="auto"/>
        <w:left w:val="none" w:sz="0" w:space="0" w:color="auto"/>
        <w:bottom w:val="none" w:sz="0" w:space="0" w:color="auto"/>
        <w:right w:val="none" w:sz="0" w:space="0" w:color="auto"/>
      </w:divBdr>
    </w:div>
    <w:div w:id="616714227">
      <w:bodyDiv w:val="1"/>
      <w:marLeft w:val="0"/>
      <w:marRight w:val="0"/>
      <w:marTop w:val="0"/>
      <w:marBottom w:val="0"/>
      <w:divBdr>
        <w:top w:val="none" w:sz="0" w:space="0" w:color="auto"/>
        <w:left w:val="none" w:sz="0" w:space="0" w:color="auto"/>
        <w:bottom w:val="none" w:sz="0" w:space="0" w:color="auto"/>
        <w:right w:val="none" w:sz="0" w:space="0" w:color="auto"/>
      </w:divBdr>
      <w:divsChild>
        <w:div w:id="1142506213">
          <w:marLeft w:val="0"/>
          <w:marRight w:val="0"/>
          <w:marTop w:val="0"/>
          <w:marBottom w:val="240"/>
          <w:divBdr>
            <w:top w:val="none" w:sz="0" w:space="0" w:color="auto"/>
            <w:left w:val="none" w:sz="0" w:space="0" w:color="auto"/>
            <w:bottom w:val="none" w:sz="0" w:space="0" w:color="auto"/>
            <w:right w:val="none" w:sz="0" w:space="0" w:color="auto"/>
          </w:divBdr>
          <w:divsChild>
            <w:div w:id="1071120783">
              <w:marLeft w:val="0"/>
              <w:marRight w:val="0"/>
              <w:marTop w:val="240"/>
              <w:marBottom w:val="240"/>
              <w:divBdr>
                <w:top w:val="none" w:sz="0" w:space="0" w:color="auto"/>
                <w:left w:val="single" w:sz="36" w:space="4" w:color="CCCCCC"/>
                <w:bottom w:val="none" w:sz="0" w:space="0" w:color="auto"/>
                <w:right w:val="none" w:sz="0" w:space="0" w:color="auto"/>
              </w:divBdr>
            </w:div>
          </w:divsChild>
        </w:div>
        <w:div w:id="972056872">
          <w:marLeft w:val="0"/>
          <w:marRight w:val="0"/>
          <w:marTop w:val="0"/>
          <w:marBottom w:val="0"/>
          <w:divBdr>
            <w:top w:val="none" w:sz="0" w:space="0" w:color="auto"/>
            <w:left w:val="none" w:sz="0" w:space="0" w:color="auto"/>
            <w:bottom w:val="none" w:sz="0" w:space="0" w:color="auto"/>
            <w:right w:val="none" w:sz="0" w:space="0" w:color="auto"/>
          </w:divBdr>
        </w:div>
        <w:div w:id="1208297746">
          <w:marLeft w:val="0"/>
          <w:marRight w:val="0"/>
          <w:marTop w:val="0"/>
          <w:marBottom w:val="0"/>
          <w:divBdr>
            <w:top w:val="none" w:sz="0" w:space="0" w:color="auto"/>
            <w:left w:val="none" w:sz="0" w:space="0" w:color="auto"/>
            <w:bottom w:val="none" w:sz="0" w:space="0" w:color="auto"/>
            <w:right w:val="none" w:sz="0" w:space="0" w:color="auto"/>
          </w:divBdr>
        </w:div>
      </w:divsChild>
    </w:div>
    <w:div w:id="891845060">
      <w:bodyDiv w:val="1"/>
      <w:marLeft w:val="0"/>
      <w:marRight w:val="0"/>
      <w:marTop w:val="0"/>
      <w:marBottom w:val="0"/>
      <w:divBdr>
        <w:top w:val="none" w:sz="0" w:space="0" w:color="auto"/>
        <w:left w:val="none" w:sz="0" w:space="0" w:color="auto"/>
        <w:bottom w:val="none" w:sz="0" w:space="0" w:color="auto"/>
        <w:right w:val="none" w:sz="0" w:space="0" w:color="auto"/>
      </w:divBdr>
    </w:div>
    <w:div w:id="908810859">
      <w:bodyDiv w:val="1"/>
      <w:marLeft w:val="0"/>
      <w:marRight w:val="0"/>
      <w:marTop w:val="0"/>
      <w:marBottom w:val="0"/>
      <w:divBdr>
        <w:top w:val="none" w:sz="0" w:space="0" w:color="auto"/>
        <w:left w:val="none" w:sz="0" w:space="0" w:color="auto"/>
        <w:bottom w:val="none" w:sz="0" w:space="0" w:color="auto"/>
        <w:right w:val="none" w:sz="0" w:space="0" w:color="auto"/>
      </w:divBdr>
    </w:div>
    <w:div w:id="1099059478">
      <w:bodyDiv w:val="1"/>
      <w:marLeft w:val="0"/>
      <w:marRight w:val="0"/>
      <w:marTop w:val="0"/>
      <w:marBottom w:val="0"/>
      <w:divBdr>
        <w:top w:val="none" w:sz="0" w:space="0" w:color="auto"/>
        <w:left w:val="none" w:sz="0" w:space="0" w:color="auto"/>
        <w:bottom w:val="none" w:sz="0" w:space="0" w:color="auto"/>
        <w:right w:val="none" w:sz="0" w:space="0" w:color="auto"/>
      </w:divBdr>
      <w:divsChild>
        <w:div w:id="204608588">
          <w:marLeft w:val="0"/>
          <w:marRight w:val="0"/>
          <w:marTop w:val="0"/>
          <w:marBottom w:val="0"/>
          <w:divBdr>
            <w:top w:val="none" w:sz="0" w:space="0" w:color="auto"/>
            <w:left w:val="none" w:sz="0" w:space="0" w:color="auto"/>
            <w:bottom w:val="none" w:sz="0" w:space="0" w:color="auto"/>
            <w:right w:val="none" w:sz="0" w:space="0" w:color="auto"/>
          </w:divBdr>
        </w:div>
        <w:div w:id="599872799">
          <w:marLeft w:val="0"/>
          <w:marRight w:val="0"/>
          <w:marTop w:val="0"/>
          <w:marBottom w:val="0"/>
          <w:divBdr>
            <w:top w:val="none" w:sz="0" w:space="0" w:color="auto"/>
            <w:left w:val="none" w:sz="0" w:space="0" w:color="auto"/>
            <w:bottom w:val="none" w:sz="0" w:space="0" w:color="auto"/>
            <w:right w:val="none" w:sz="0" w:space="0" w:color="auto"/>
          </w:divBdr>
        </w:div>
        <w:div w:id="427384722">
          <w:marLeft w:val="0"/>
          <w:marRight w:val="0"/>
          <w:marTop w:val="0"/>
          <w:marBottom w:val="0"/>
          <w:divBdr>
            <w:top w:val="none" w:sz="0" w:space="0" w:color="auto"/>
            <w:left w:val="none" w:sz="0" w:space="0" w:color="auto"/>
            <w:bottom w:val="none" w:sz="0" w:space="0" w:color="auto"/>
            <w:right w:val="none" w:sz="0" w:space="0" w:color="auto"/>
          </w:divBdr>
        </w:div>
        <w:div w:id="314576678">
          <w:marLeft w:val="0"/>
          <w:marRight w:val="0"/>
          <w:marTop w:val="0"/>
          <w:marBottom w:val="0"/>
          <w:divBdr>
            <w:top w:val="none" w:sz="0" w:space="0" w:color="auto"/>
            <w:left w:val="none" w:sz="0" w:space="0" w:color="auto"/>
            <w:bottom w:val="none" w:sz="0" w:space="0" w:color="auto"/>
            <w:right w:val="none" w:sz="0" w:space="0" w:color="auto"/>
          </w:divBdr>
        </w:div>
      </w:divsChild>
    </w:div>
    <w:div w:id="2040664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8885A51-79AC-472D-B16E-461DAB651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1628</TotalTime>
  <Pages>6</Pages>
  <Words>6431</Words>
  <Characters>36660</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Lies Augustyns</cp:lastModifiedBy>
  <cp:revision>19</cp:revision>
  <dcterms:created xsi:type="dcterms:W3CDTF">2016-06-06T09:18:00Z</dcterms:created>
  <dcterms:modified xsi:type="dcterms:W3CDTF">2016-06-08T10:49:00Z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liesaugustyns@hotmail.com@www.mendeley.com</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